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AA" w:rsidRDefault="007448AA" w:rsidP="009B7E75">
      <w:pPr>
        <w:spacing w:after="0"/>
      </w:pPr>
    </w:p>
    <w:tbl>
      <w:tblPr>
        <w:tblpPr w:leftFromText="180" w:rightFromText="180" w:vertAnchor="text" w:tblpY="1"/>
        <w:tblOverlap w:val="never"/>
        <w:tblW w:w="11085" w:type="dxa"/>
        <w:tblInd w:w="93" w:type="dxa"/>
        <w:tblLook w:val="04A0"/>
      </w:tblPr>
      <w:tblGrid>
        <w:gridCol w:w="1316"/>
        <w:gridCol w:w="4009"/>
        <w:gridCol w:w="2970"/>
        <w:gridCol w:w="2790"/>
      </w:tblGrid>
      <w:tr w:rsidR="00332DD6" w:rsidRPr="00723C6A" w:rsidTr="00332DD6">
        <w:trPr>
          <w:trHeight w:val="63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Name: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CREP: </w:t>
            </w:r>
            <w:r w:rsidRPr="00723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Conservation Reserve Enhancement Program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EQIP: </w:t>
            </w:r>
            <w:r w:rsidRPr="00723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Environmental Quality Incentive Program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DD6" w:rsidRPr="00723C6A" w:rsidRDefault="00332DD6" w:rsidP="0061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FSP: </w:t>
            </w:r>
            <w:r w:rsidRPr="00723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Forest Stewardship Program</w:t>
            </w:r>
          </w:p>
        </w:tc>
      </w:tr>
      <w:tr w:rsidR="00332DD6" w:rsidRPr="00723C6A" w:rsidTr="00332DD6">
        <w:trPr>
          <w:trHeight w:val="168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Program Focus: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Restoration of degraded agricultural lands to native forest communities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Plan and implement conservation practices that address natural resource concerns and to improve soil, water, plant, animal, air and related resources on agricultural land and non-industrial private forestland.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D6" w:rsidRPr="00F54817" w:rsidRDefault="00332DD6" w:rsidP="007448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 of forest resources for conservation, restoration, or timber production</w:t>
            </w:r>
          </w:p>
        </w:tc>
      </w:tr>
      <w:tr w:rsidR="00332DD6" w:rsidRPr="00723C6A" w:rsidTr="00332DD6">
        <w:trPr>
          <w:trHeight w:val="163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Eligible Lands: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Land must be physically and legally capable of being agriculturally productive. There are two land classifications, cropland and marginal pastureland, that land is classified under. Cropland must have been cropped 4 out of 6 years; and marginal pastureland is everything else but land must be adjacent to a water source (riparian area, pond, etc) to be eligible.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Owners of land in agricultural or forest production or persons who are engaged in livestock, agricultural or forest production on eligible land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D6" w:rsidRPr="00F54817" w:rsidRDefault="00332DD6" w:rsidP="00332D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Eligible on private owned or leased forested or formally forested lands through Hawaii.</w:t>
            </w:r>
          </w:p>
        </w:tc>
      </w:tr>
      <w:tr w:rsidR="00332DD6" w:rsidRPr="00723C6A" w:rsidTr="00332DD6">
        <w:trPr>
          <w:trHeight w:val="105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Applicant Eligiblity: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D6" w:rsidRPr="00723C6A" w:rsidRDefault="00332DD6" w:rsidP="007A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Landowner or land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operator</w:t>
            </w: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legal authority to manage the offered area. Applicant is required to provide the names of any associated entities to the offered area. *Applicant is subject to USDA Farm Bill AGI limitation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Landowner or land manager with legal authority to manage the offered area. Applicant is subject to USDA Farm Bill AGI limitation.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D6" w:rsidRPr="00F54817" w:rsidRDefault="00332DD6" w:rsidP="007448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Landowner or land manager with legal authority to manage the offered area.</w:t>
            </w:r>
          </w:p>
        </w:tc>
      </w:tr>
      <w:tr w:rsidR="00332DD6" w:rsidRPr="00723C6A" w:rsidTr="00332DD6">
        <w:trPr>
          <w:trHeight w:val="69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Minimum Enrollment: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6" w:rsidRPr="00723C6A" w:rsidRDefault="00332DD6" w:rsidP="007A16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For marginal pastureland minimum enrollment is 30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</w:t>
            </w: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buffer</w:t>
            </w: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riparian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area. No minimum buffer</w:t>
            </w: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cropland.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6" w:rsidRPr="00723C6A" w:rsidRDefault="00332DD6" w:rsidP="00F5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No minimum enrollment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D6" w:rsidRPr="00F54817" w:rsidRDefault="00332DD6" w:rsidP="00F54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Minimum enrollment is 5 contiguous acres. Interested parties may combine resources with surrounding neighbors in order to meet minimum acreage requirement.</w:t>
            </w:r>
          </w:p>
        </w:tc>
      </w:tr>
      <w:tr w:rsidR="00332DD6" w:rsidRPr="00723C6A" w:rsidTr="00332DD6">
        <w:trPr>
          <w:trHeight w:val="125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Sign-up Information: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6" w:rsidRPr="00723C6A" w:rsidRDefault="00332DD6" w:rsidP="007A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Continuous sign-up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Maui and Hawaii Island eligible for enrollment starting April 2009; Molokai and Lanai eligible enrollment October 2010; Kauai eligible for enrollment October 2011; and Oahu eligible October 2012.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Continuous sign-up with established application 'cut-off' or submission deadline dates for evaluation and ranking for available annual funding.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D6" w:rsidRPr="00F54817" w:rsidRDefault="00332DD6" w:rsidP="00332D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Continuous sign-up, eligible projects are reviewed by the State Forest Stewardship Advisory Committee and the Department of Land and Natural Resources.</w:t>
            </w:r>
          </w:p>
        </w:tc>
      </w:tr>
      <w:tr w:rsidR="00332DD6" w:rsidRPr="00723C6A" w:rsidTr="00332DD6">
        <w:trPr>
          <w:trHeight w:val="125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Facts to Consider: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Offered area must be removed from agricultural production for the duration of the program agreement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Subject to USDA Farm Bill AGI limitations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D6" w:rsidRPr="00F54817" w:rsidRDefault="00332DD6" w:rsidP="00F548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Application for the program is a two step process, involving the submission of a project proposal and management plan.</w:t>
            </w:r>
          </w:p>
        </w:tc>
      </w:tr>
      <w:tr w:rsidR="00332DD6" w:rsidRPr="00723C6A" w:rsidTr="00332DD6">
        <w:trPr>
          <w:trHeight w:val="109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Contract length: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Requires a 15 year agreement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Minimum commitment is 1 year after completion of conservation practice. Maximum term of 10 years. Dependent on scheduled conservation practices.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D6" w:rsidRPr="00F54817" w:rsidRDefault="00332DD6" w:rsidP="00332D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Minimum commitment 10 years of management. An additional maintenance period may be negotiated for up to 20 additional years (minimum term for timber production is 30 year agreement).</w:t>
            </w:r>
          </w:p>
        </w:tc>
      </w:tr>
      <w:tr w:rsidR="00332DD6" w:rsidRPr="00723C6A" w:rsidTr="00332DD6">
        <w:trPr>
          <w:trHeight w:val="33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Implementing Agency: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6" w:rsidRPr="00723C6A" w:rsidRDefault="00332DD6" w:rsidP="00E0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F43">
              <w:rPr>
                <w:rFonts w:ascii="Times New Roman" w:eastAsia="Times New Roman" w:hAnsi="Times New Roman" w:cs="Times New Roman"/>
                <w:sz w:val="20"/>
                <w:szCs w:val="20"/>
              </w:rPr>
              <w:t>Farm Service Agency, NRCS, &amp; 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Pr="00E06F43">
              <w:rPr>
                <w:rFonts w:ascii="Times New Roman" w:eastAsia="Times New Roman" w:hAnsi="Times New Roman" w:cs="Times New Roman"/>
                <w:sz w:val="20"/>
                <w:szCs w:val="20"/>
              </w:rPr>
              <w:t>Division of Forestry and Wildlife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NRCS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D6" w:rsidRPr="00F54817" w:rsidRDefault="00332DD6" w:rsidP="00332D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Hawaii Division of Forestry and Wildlife</w:t>
            </w:r>
          </w:p>
        </w:tc>
      </w:tr>
      <w:tr w:rsidR="00332DD6" w:rsidRPr="00723C6A" w:rsidTr="00332DD6">
        <w:trPr>
          <w:trHeight w:val="23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DD6" w:rsidRPr="00723C6A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Financial Incentives: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6" w:rsidRPr="00E06F43" w:rsidRDefault="00332DD6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6F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Federal: Sign-up Incentive Payment ($100/acre); Annual Rental Payment ($43/acre/yr to $219/acre/yr); Cost-share Reimbursement (50% based on allowed rates); and Practice Incentive Payment (40% for select practices). State: Hawaii CREP Incentive Payment ($17/acre/yr); Cost-share Reimbursement (based on annual availability); and Conservation Easement support.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DD6" w:rsidRPr="00723C6A" w:rsidRDefault="000D3C68" w:rsidP="0072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332DD6"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% reimbursement of incurred costs (based on allowed rates); historically underserved may be eligible for payments up to 90%.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D6" w:rsidRPr="00F54817" w:rsidRDefault="00332DD6" w:rsidP="00332D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50% reimbursement of allowed practices as approved in management plan. The program may also be able to fund the development of the management plan (up to 75%).</w:t>
            </w:r>
          </w:p>
        </w:tc>
      </w:tr>
    </w:tbl>
    <w:p w:rsidR="009B7E75" w:rsidRDefault="009B7E75" w:rsidP="009B7E75">
      <w:pPr>
        <w:spacing w:after="0"/>
      </w:pPr>
    </w:p>
    <w:p w:rsidR="007B120E" w:rsidRPr="009B7E75" w:rsidRDefault="007B120E" w:rsidP="009B7E75">
      <w:pPr>
        <w:spacing w:after="0"/>
        <w:rPr>
          <w:sz w:val="20"/>
          <w:szCs w:val="20"/>
        </w:rPr>
      </w:pPr>
    </w:p>
    <w:tbl>
      <w:tblPr>
        <w:tblW w:w="11211" w:type="dxa"/>
        <w:tblInd w:w="93" w:type="dxa"/>
        <w:tblLayout w:type="fixed"/>
        <w:tblLook w:val="04A0"/>
      </w:tblPr>
      <w:tblGrid>
        <w:gridCol w:w="1095"/>
        <w:gridCol w:w="2970"/>
        <w:gridCol w:w="3060"/>
        <w:gridCol w:w="4086"/>
      </w:tblGrid>
      <w:tr w:rsidR="009B7E75" w:rsidRPr="00723C6A" w:rsidTr="007B120E">
        <w:trPr>
          <w:trHeight w:val="28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75" w:rsidRPr="009B7E75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B7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Name: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75" w:rsidRPr="00332DD6" w:rsidRDefault="00332DD6" w:rsidP="00332DD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PFW: </w:t>
            </w:r>
            <w:r w:rsidRPr="00F54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Partners for Fish and Wildlife Program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WHIP: </w:t>
            </w:r>
            <w:r w:rsidRPr="00723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Wildlife Habitat Incentive Program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CSP: </w:t>
            </w:r>
            <w:r w:rsidRPr="00723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Conservation Stewardship Program</w:t>
            </w:r>
          </w:p>
        </w:tc>
      </w:tr>
      <w:tr w:rsidR="009B7E75" w:rsidRPr="00723C6A" w:rsidTr="007B120E">
        <w:trPr>
          <w:trHeight w:val="88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75" w:rsidRPr="009B7E75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B7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Program Focus: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75" w:rsidRPr="00332DD6" w:rsidRDefault="00332DD6" w:rsidP="00332D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817">
              <w:rPr>
                <w:rFonts w:ascii="Times New Roman" w:hAnsi="Times New Roman" w:cs="Times New Roman"/>
                <w:sz w:val="20"/>
                <w:szCs w:val="20"/>
              </w:rPr>
              <w:t>Habitat restoration of private lands through financial and technical assistance, for the benefit of Federal Trust Species.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Develop and improve wildlife habitat on agricultural land, nonindustrial private forest land, and Indian land. 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Encourage producers to address resource concerns in a comprehensive manner by undertaking additional conservation activities; and improving, maintaining, and managing existing conservation activities. </w:t>
            </w:r>
          </w:p>
        </w:tc>
      </w:tr>
      <w:tr w:rsidR="009B7E75" w:rsidRPr="00723C6A" w:rsidTr="007B120E">
        <w:trPr>
          <w:trHeight w:val="18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75" w:rsidRPr="009B7E75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B7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Eligible Lands: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6" w:rsidRDefault="00332DD6" w:rsidP="00332D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817">
              <w:rPr>
                <w:rFonts w:ascii="Times New Roman" w:hAnsi="Times New Roman" w:cs="Times New Roman"/>
                <w:sz w:val="20"/>
                <w:szCs w:val="20"/>
              </w:rPr>
              <w:t>Private lands, County, and Hawaiian Homelands</w:t>
            </w:r>
          </w:p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Private agricultural land including cropland, grassland, rangeland, pasture, and other land determined by NRCS to be suitable for fish and wildlife habitat development; non-industrial private forest land including rural land that has existing tree cover or is suitable for growing trees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Available on private agricultural lands and non-industrial private forest land; cropland, grassland, prairie land, improved pastureland, rangeland, and nonindustrial private forest land.</w:t>
            </w:r>
          </w:p>
        </w:tc>
      </w:tr>
      <w:tr w:rsidR="009B7E75" w:rsidRPr="00723C6A" w:rsidTr="007B120E">
        <w:trPr>
          <w:trHeight w:val="16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75" w:rsidRPr="009B7E75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B7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Applicant Eligiblity: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6" w:rsidRDefault="00332DD6" w:rsidP="00332D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817">
              <w:rPr>
                <w:rFonts w:ascii="Times New Roman" w:hAnsi="Times New Roman" w:cs="Times New Roman"/>
                <w:sz w:val="20"/>
                <w:szCs w:val="20"/>
              </w:rPr>
              <w:t>Landowner or a third-party with written permission from the landowner to conduct conservation activities.</w:t>
            </w:r>
          </w:p>
          <w:p w:rsidR="009B7E75" w:rsidRPr="00332DD6" w:rsidRDefault="009B7E75" w:rsidP="00332D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Landowner or land manager with legal authority to manage the offered area. Applicant is subject to USDA Farm Bill AGI limitation.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Individual, legal entities, joint operations that are the operator of record in the USDA farm records management system; have effective control of the land for the term of the proposed contract; be in compliance with the highly erodible land and wetland conservation provisions; and include the eligible land in their entire agricultural or forestry operation.</w:t>
            </w:r>
          </w:p>
        </w:tc>
      </w:tr>
      <w:tr w:rsidR="009B7E75" w:rsidRPr="00723C6A" w:rsidTr="007B120E">
        <w:trPr>
          <w:trHeight w:val="1016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75" w:rsidRPr="009B7E75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B7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Minimum Enrollment: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75" w:rsidRPr="00723C6A" w:rsidRDefault="00332DD6" w:rsidP="00332D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7">
              <w:rPr>
                <w:rFonts w:ascii="Times New Roman" w:hAnsi="Times New Roman" w:cs="Times New Roman"/>
                <w:sz w:val="20"/>
                <w:szCs w:val="20"/>
              </w:rPr>
              <w:t>10 acre minimum size, and maximum of $25,000 per conservation agreement (additional funds available with waiver)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No minimum enrollment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No minimum enrollment</w:t>
            </w:r>
          </w:p>
        </w:tc>
      </w:tr>
      <w:tr w:rsidR="009B7E75" w:rsidRPr="00723C6A" w:rsidTr="007B120E">
        <w:trPr>
          <w:trHeight w:val="11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75" w:rsidRPr="009B7E75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B7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Sign-up Information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75" w:rsidRPr="00332DD6" w:rsidRDefault="00332DD6" w:rsidP="00332D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817">
              <w:rPr>
                <w:rFonts w:ascii="Times New Roman" w:hAnsi="Times New Roman" w:cs="Times New Roman"/>
                <w:sz w:val="20"/>
                <w:szCs w:val="20"/>
              </w:rPr>
              <w:t xml:space="preserve">Continuous sign-up. Check Grants.gov or contact the Partners for Fish and Wildlife </w:t>
            </w:r>
            <w:r w:rsidR="007B120E" w:rsidRPr="00F54817">
              <w:rPr>
                <w:rFonts w:ascii="Times New Roman" w:hAnsi="Times New Roman" w:cs="Times New Roman"/>
                <w:sz w:val="20"/>
                <w:szCs w:val="20"/>
              </w:rPr>
              <w:t>Coordinator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Continuous sign-up with established application 'cut-off' or submission deadline dates for evaluation and ranking for available annual funding.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Continuous sign-up with established application 'cut-off' or submission deadline dates for evaluation and ranking for available funding.</w:t>
            </w:r>
          </w:p>
        </w:tc>
      </w:tr>
      <w:tr w:rsidR="009B7E75" w:rsidRPr="00723C6A" w:rsidTr="007B120E">
        <w:trPr>
          <w:trHeight w:val="158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75" w:rsidRPr="009B7E75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B7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Facts to Consider: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75" w:rsidRPr="00332DD6" w:rsidRDefault="007B120E" w:rsidP="007B1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817">
              <w:rPr>
                <w:rFonts w:ascii="Times New Roman" w:hAnsi="Times New Roman" w:cs="Times New Roman"/>
                <w:sz w:val="20"/>
                <w:szCs w:val="20"/>
              </w:rPr>
              <w:t>Project funding shall not exceed $25,000 with an equal amount match from the landowner. Projects needed more than $25,000 or a greater match from the federal government, are allowed on a case-by-case basis.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Payments under WHIP shall not exceed $50,000 per year. Subject to USDA Farm Bill AGI limitations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Although there is no enrollment limit, it may be more financially attractive for larger scale projects. Also applications are subject to the USDA Farm Bill AGI limitations. Payment limitation - may not receive more than $40,000 in any year or more than $200,000 during any 5-year period. </w:t>
            </w:r>
          </w:p>
        </w:tc>
      </w:tr>
      <w:tr w:rsidR="009B7E75" w:rsidRPr="00723C6A" w:rsidTr="007B120E">
        <w:trPr>
          <w:trHeight w:val="12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75" w:rsidRPr="009B7E75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B7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Contract length: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75" w:rsidRPr="00723C6A" w:rsidRDefault="007B120E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817">
              <w:rPr>
                <w:rFonts w:ascii="Times New Roman" w:hAnsi="Times New Roman" w:cs="Times New Roman"/>
                <w:sz w:val="20"/>
                <w:szCs w:val="20"/>
              </w:rPr>
              <w:t>Requires a 10 year landowner commitment to implement, and maintain the conservation actions.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Cost-share agreements generally last from one year after the last conservation practice is implemented to no more than 10 years from the date of the agreement is signed.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5 year contracts</w:t>
            </w:r>
          </w:p>
        </w:tc>
      </w:tr>
      <w:tr w:rsidR="009B7E75" w:rsidRPr="00723C6A" w:rsidTr="007B120E">
        <w:trPr>
          <w:trHeight w:val="32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75" w:rsidRPr="009B7E75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B7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Implementing Agency: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75" w:rsidRPr="007B120E" w:rsidRDefault="00332DD6" w:rsidP="00332D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817">
              <w:rPr>
                <w:rFonts w:ascii="Times New Roman" w:hAnsi="Times New Roman" w:cs="Times New Roman"/>
                <w:sz w:val="20"/>
                <w:szCs w:val="20"/>
              </w:rPr>
              <w:t>U.S. Fish and Wildlife Service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NRCS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NRCS</w:t>
            </w:r>
          </w:p>
        </w:tc>
      </w:tr>
      <w:tr w:rsidR="009B7E75" w:rsidRPr="00723C6A" w:rsidTr="007B120E">
        <w:trPr>
          <w:trHeight w:val="232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E75" w:rsidRPr="009B7E75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9B7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Financial Incentives: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DD6" w:rsidRDefault="00332DD6" w:rsidP="00332DD6">
            <w:pPr>
              <w:spacing w:after="0"/>
            </w:pPr>
            <w:r w:rsidRPr="007D7F09">
              <w:rPr>
                <w:rFonts w:ascii="Times New Roman" w:hAnsi="Times New Roman" w:cs="Times New Roman"/>
                <w:sz w:val="20"/>
                <w:szCs w:val="20"/>
              </w:rPr>
              <w:t>Federal to landowner match 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F09">
              <w:rPr>
                <w:rFonts w:ascii="Times New Roman" w:hAnsi="Times New Roman" w:cs="Times New Roman"/>
                <w:sz w:val="20"/>
                <w:szCs w:val="20"/>
              </w:rPr>
              <w:t>1:1</w:t>
            </w:r>
          </w:p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75% cost-share reimbursement to establish and improve fish and wildlife habitat. Up to 25% of WHIP funds will be available for long-term cost-share agreements (15 years or longer) to protect and restore essential plant and animal habitat - NRCS can pay up to 90% of the costs to install conservation practices in these long-term agreements.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75" w:rsidRPr="00723C6A" w:rsidRDefault="009B7E75" w:rsidP="009B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t>Annual payment is available for installing new conservation activities and maintaining existing practices, the higher the operational performance, the higher their payment.</w:t>
            </w:r>
            <w:r w:rsidRPr="00723C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A supplemental payment is available to participants who also adopt a resource-conserving crop rotation.</w:t>
            </w:r>
          </w:p>
        </w:tc>
      </w:tr>
    </w:tbl>
    <w:p w:rsidR="00723C6A" w:rsidRPr="004D595E" w:rsidRDefault="00723C6A" w:rsidP="00154489"/>
    <w:sectPr w:rsidR="00723C6A" w:rsidRPr="004D595E" w:rsidSect="009B7E75">
      <w:headerReference w:type="default" r:id="rId7"/>
      <w:pgSz w:w="12240" w:h="15840"/>
      <w:pgMar w:top="288" w:right="576" w:bottom="288" w:left="576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D9" w:rsidRDefault="00FD0BD9" w:rsidP="00E06F43">
      <w:pPr>
        <w:spacing w:after="0" w:line="240" w:lineRule="auto"/>
      </w:pPr>
      <w:r>
        <w:separator/>
      </w:r>
    </w:p>
  </w:endnote>
  <w:endnote w:type="continuationSeparator" w:id="0">
    <w:p w:rsidR="00FD0BD9" w:rsidRDefault="00FD0BD9" w:rsidP="00E0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D9" w:rsidRDefault="00FD0BD9" w:rsidP="00E06F43">
      <w:pPr>
        <w:spacing w:after="0" w:line="240" w:lineRule="auto"/>
      </w:pPr>
      <w:r>
        <w:separator/>
      </w:r>
    </w:p>
  </w:footnote>
  <w:footnote w:type="continuationSeparator" w:id="0">
    <w:p w:rsidR="00FD0BD9" w:rsidRDefault="00FD0BD9" w:rsidP="00E0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43" w:rsidRDefault="009B7E75" w:rsidP="009B7E75">
    <w:pPr>
      <w:pStyle w:val="Header"/>
      <w:jc w:val="center"/>
    </w:pPr>
    <w:r>
      <w:t>Forestry Financial Incentive Program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C6A"/>
    <w:rsid w:val="000B5182"/>
    <w:rsid w:val="000D3C68"/>
    <w:rsid w:val="00154489"/>
    <w:rsid w:val="00253931"/>
    <w:rsid w:val="00332DD6"/>
    <w:rsid w:val="004A18E7"/>
    <w:rsid w:val="004D595E"/>
    <w:rsid w:val="00634331"/>
    <w:rsid w:val="00723C6A"/>
    <w:rsid w:val="007448AA"/>
    <w:rsid w:val="007A16E6"/>
    <w:rsid w:val="007B120E"/>
    <w:rsid w:val="007D7F09"/>
    <w:rsid w:val="008D75C8"/>
    <w:rsid w:val="00971A49"/>
    <w:rsid w:val="009B7E75"/>
    <w:rsid w:val="00B771BB"/>
    <w:rsid w:val="00CC1EFC"/>
    <w:rsid w:val="00E06F43"/>
    <w:rsid w:val="00EC1C69"/>
    <w:rsid w:val="00F54817"/>
    <w:rsid w:val="00FD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43"/>
  </w:style>
  <w:style w:type="paragraph" w:styleId="Footer">
    <w:name w:val="footer"/>
    <w:basedOn w:val="Normal"/>
    <w:link w:val="FooterChar"/>
    <w:uiPriority w:val="99"/>
    <w:semiHidden/>
    <w:unhideWhenUsed/>
    <w:rsid w:val="00E06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F43"/>
  </w:style>
  <w:style w:type="paragraph" w:styleId="BalloonText">
    <w:name w:val="Balloon Text"/>
    <w:basedOn w:val="Normal"/>
    <w:link w:val="BalloonTextChar"/>
    <w:uiPriority w:val="99"/>
    <w:semiHidden/>
    <w:unhideWhenUsed/>
    <w:rsid w:val="00E0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F4C4-837C-4CA4-B469-4E6AFD7C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HAWAII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cnanbmy</dc:creator>
  <cp:keywords/>
  <dc:description/>
  <cp:lastModifiedBy>cnanbmy</cp:lastModifiedBy>
  <cp:revision>8</cp:revision>
  <dcterms:created xsi:type="dcterms:W3CDTF">2011-11-07T20:57:00Z</dcterms:created>
  <dcterms:modified xsi:type="dcterms:W3CDTF">2012-05-30T18:50:00Z</dcterms:modified>
</cp:coreProperties>
</file>