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C26D" w14:textId="30485EC8" w:rsidR="007B6C6A" w:rsidRPr="005D02A1" w:rsidRDefault="007B6C6A" w:rsidP="007B6C6A">
      <w:pPr>
        <w:jc w:val="center"/>
        <w:rPr>
          <w:rFonts w:ascii="Arial" w:hAnsi="Arial" w:cs="Arial"/>
        </w:rPr>
      </w:pPr>
      <w:r w:rsidRPr="005D02A1">
        <w:rPr>
          <w:rFonts w:ascii="Arial" w:hAnsi="Arial" w:cs="Arial"/>
        </w:rPr>
        <w:t xml:space="preserve">Summary of </w:t>
      </w:r>
      <w:bookmarkStart w:id="0" w:name="_Hlk166221989"/>
      <w:proofErr w:type="spellStart"/>
      <w:r w:rsidRPr="005D02A1">
        <w:rPr>
          <w:rFonts w:ascii="Arial" w:hAnsi="Arial" w:cs="Arial"/>
        </w:rPr>
        <w:t>Nā</w:t>
      </w:r>
      <w:proofErr w:type="spellEnd"/>
      <w:r w:rsidRPr="005D02A1">
        <w:rPr>
          <w:rFonts w:ascii="Arial" w:hAnsi="Arial" w:cs="Arial"/>
        </w:rPr>
        <w:t xml:space="preserve"> </w:t>
      </w:r>
      <w:proofErr w:type="spellStart"/>
      <w:r w:rsidRPr="005D02A1">
        <w:rPr>
          <w:rFonts w:ascii="Arial" w:hAnsi="Arial" w:cs="Arial"/>
        </w:rPr>
        <w:t>Pua</w:t>
      </w:r>
      <w:proofErr w:type="spellEnd"/>
      <w:r w:rsidRPr="005D02A1">
        <w:rPr>
          <w:rFonts w:ascii="Arial" w:hAnsi="Arial" w:cs="Arial"/>
        </w:rPr>
        <w:t xml:space="preserve"> Makani</w:t>
      </w:r>
      <w:bookmarkEnd w:id="0"/>
      <w:r w:rsidRPr="005D02A1">
        <w:rPr>
          <w:rFonts w:ascii="Arial" w:hAnsi="Arial" w:cs="Arial"/>
        </w:rPr>
        <w:t xml:space="preserve"> </w:t>
      </w:r>
      <w:r w:rsidR="0B1617F7" w:rsidRPr="011AA9F0">
        <w:rPr>
          <w:rFonts w:ascii="Arial" w:hAnsi="Arial" w:cs="Arial"/>
        </w:rPr>
        <w:t xml:space="preserve">Wind Energy Project </w:t>
      </w:r>
      <w:r w:rsidRPr="005D02A1">
        <w:rPr>
          <w:rFonts w:ascii="Arial" w:hAnsi="Arial" w:cs="Arial"/>
        </w:rPr>
        <w:t xml:space="preserve">Habitat Conservation Plan for the </w:t>
      </w:r>
    </w:p>
    <w:p w14:paraId="55B6C103" w14:textId="03C62074" w:rsidR="006F6DC4" w:rsidRPr="005D02A1" w:rsidRDefault="007B6C6A" w:rsidP="007B6C6A">
      <w:pPr>
        <w:jc w:val="center"/>
        <w:rPr>
          <w:rFonts w:ascii="Arial" w:hAnsi="Arial" w:cs="Arial"/>
        </w:rPr>
      </w:pPr>
      <w:r w:rsidRPr="005D02A1">
        <w:rPr>
          <w:rFonts w:ascii="Arial" w:hAnsi="Arial" w:cs="Arial"/>
        </w:rPr>
        <w:t>Endangered Species Recovery Committee</w:t>
      </w:r>
    </w:p>
    <w:p w14:paraId="241B3434" w14:textId="77777777" w:rsidR="007B6C6A" w:rsidRPr="005D02A1" w:rsidRDefault="007B6C6A" w:rsidP="007B6C6A">
      <w:pPr>
        <w:jc w:val="center"/>
        <w:rPr>
          <w:rFonts w:ascii="Arial" w:hAnsi="Arial" w:cs="Arial"/>
        </w:rPr>
      </w:pPr>
    </w:p>
    <w:p w14:paraId="191CDAE5" w14:textId="3C11D693" w:rsidR="007B6C6A" w:rsidRPr="005D02A1" w:rsidRDefault="007B6C6A" w:rsidP="007B6C6A">
      <w:pPr>
        <w:jc w:val="center"/>
        <w:rPr>
          <w:rFonts w:ascii="Arial" w:hAnsi="Arial" w:cs="Arial"/>
        </w:rPr>
      </w:pPr>
      <w:r w:rsidRPr="005D02A1">
        <w:rPr>
          <w:rFonts w:ascii="Arial" w:hAnsi="Arial" w:cs="Arial"/>
        </w:rPr>
        <w:t>May 17, 2024</w:t>
      </w:r>
    </w:p>
    <w:p w14:paraId="7232873B" w14:textId="77777777" w:rsidR="007B6C6A" w:rsidRPr="005D02A1" w:rsidRDefault="007B6C6A" w:rsidP="007B6C6A">
      <w:pPr>
        <w:jc w:val="center"/>
        <w:rPr>
          <w:rFonts w:ascii="Arial" w:hAnsi="Arial" w:cs="Arial"/>
        </w:rPr>
      </w:pPr>
    </w:p>
    <w:p w14:paraId="5CB202DD" w14:textId="78B293E4" w:rsidR="007B6C6A" w:rsidRPr="005D02A1" w:rsidRDefault="007B6C6A" w:rsidP="007B6C6A">
      <w:pPr>
        <w:rPr>
          <w:rFonts w:ascii="Arial" w:hAnsi="Arial" w:cs="Arial"/>
          <w:b/>
        </w:rPr>
      </w:pPr>
      <w:r w:rsidRPr="011AA9F0">
        <w:rPr>
          <w:rFonts w:ascii="Arial" w:hAnsi="Arial" w:cs="Arial"/>
          <w:b/>
        </w:rPr>
        <w:t>I. Wind Facility Background</w:t>
      </w:r>
    </w:p>
    <w:p w14:paraId="5FA04EB3" w14:textId="77777777" w:rsidR="00F552C9" w:rsidRPr="005D02A1" w:rsidRDefault="00F552C9" w:rsidP="007B6C6A">
      <w:pPr>
        <w:rPr>
          <w:rFonts w:ascii="Arial" w:hAnsi="Arial" w:cs="Arial"/>
        </w:rPr>
      </w:pPr>
    </w:p>
    <w:p w14:paraId="4FD86002" w14:textId="177E941C" w:rsidR="002D0996" w:rsidRPr="005D02A1" w:rsidRDefault="00BF408C" w:rsidP="323B86BF">
      <w:pPr>
        <w:ind w:firstLine="720"/>
        <w:rPr>
          <w:rFonts w:ascii="Arial" w:hAnsi="Arial" w:cs="Arial"/>
        </w:rPr>
      </w:pPr>
      <w:r w:rsidRPr="323B86BF">
        <w:rPr>
          <w:rFonts w:ascii="Arial" w:hAnsi="Arial" w:cs="Arial"/>
        </w:rPr>
        <w:t xml:space="preserve">The </w:t>
      </w:r>
      <w:bookmarkStart w:id="1" w:name="_Hlk166222211"/>
      <w:proofErr w:type="spellStart"/>
      <w:r w:rsidR="004447E1" w:rsidRPr="323B86BF">
        <w:rPr>
          <w:rFonts w:ascii="Arial" w:hAnsi="Arial" w:cs="Arial"/>
        </w:rPr>
        <w:t>Nā</w:t>
      </w:r>
      <w:proofErr w:type="spellEnd"/>
      <w:r w:rsidR="004447E1" w:rsidRPr="323B86BF">
        <w:rPr>
          <w:rFonts w:ascii="Arial" w:hAnsi="Arial" w:cs="Arial"/>
        </w:rPr>
        <w:t xml:space="preserve"> </w:t>
      </w:r>
      <w:proofErr w:type="spellStart"/>
      <w:r w:rsidR="004447E1" w:rsidRPr="323B86BF">
        <w:rPr>
          <w:rFonts w:ascii="Arial" w:hAnsi="Arial" w:cs="Arial"/>
        </w:rPr>
        <w:t>Pua</w:t>
      </w:r>
      <w:proofErr w:type="spellEnd"/>
      <w:r w:rsidR="004447E1" w:rsidRPr="323B86BF">
        <w:rPr>
          <w:rFonts w:ascii="Arial" w:hAnsi="Arial" w:cs="Arial"/>
        </w:rPr>
        <w:t xml:space="preserve"> Makani Wind Energy </w:t>
      </w:r>
      <w:r w:rsidRPr="323B86BF">
        <w:rPr>
          <w:rFonts w:ascii="Arial" w:hAnsi="Arial" w:cs="Arial"/>
        </w:rPr>
        <w:t>Project</w:t>
      </w:r>
      <w:r w:rsidR="009F5B52" w:rsidRPr="323B86BF">
        <w:rPr>
          <w:rFonts w:ascii="Arial" w:hAnsi="Arial" w:cs="Arial"/>
        </w:rPr>
        <w:t xml:space="preserve"> </w:t>
      </w:r>
      <w:bookmarkEnd w:id="1"/>
      <w:r w:rsidR="327E5ECC" w:rsidRPr="323B86BF">
        <w:rPr>
          <w:rFonts w:ascii="Arial" w:hAnsi="Arial" w:cs="Arial"/>
        </w:rPr>
        <w:t xml:space="preserve">(Project) </w:t>
      </w:r>
      <w:r w:rsidR="009F5B52" w:rsidRPr="323B86BF">
        <w:rPr>
          <w:rFonts w:ascii="Arial" w:hAnsi="Arial" w:cs="Arial"/>
        </w:rPr>
        <w:t>is a wind farm</w:t>
      </w:r>
      <w:r w:rsidR="007E6D8A" w:rsidRPr="323B86BF">
        <w:rPr>
          <w:rFonts w:ascii="Arial" w:hAnsi="Arial" w:cs="Arial"/>
        </w:rPr>
        <w:t xml:space="preserve"> </w:t>
      </w:r>
      <w:r w:rsidR="000D460F" w:rsidRPr="323B86BF">
        <w:rPr>
          <w:rFonts w:ascii="Arial" w:hAnsi="Arial" w:cs="Arial"/>
        </w:rPr>
        <w:t>consisting</w:t>
      </w:r>
      <w:r w:rsidR="007E6D8A" w:rsidRPr="323B86BF">
        <w:rPr>
          <w:rFonts w:ascii="Arial" w:hAnsi="Arial" w:cs="Arial"/>
        </w:rPr>
        <w:t xml:space="preserve"> of </w:t>
      </w:r>
      <w:r w:rsidR="1B407B26" w:rsidRPr="323B86BF">
        <w:rPr>
          <w:rFonts w:ascii="Arial" w:hAnsi="Arial" w:cs="Arial"/>
        </w:rPr>
        <w:t>eight</w:t>
      </w:r>
      <w:r w:rsidR="007E6D8A" w:rsidRPr="323B86BF">
        <w:rPr>
          <w:rFonts w:ascii="Arial" w:hAnsi="Arial" w:cs="Arial"/>
        </w:rPr>
        <w:t xml:space="preserve"> </w:t>
      </w:r>
      <w:r w:rsidR="2CF48D94" w:rsidRPr="323B86BF">
        <w:rPr>
          <w:rFonts w:ascii="Arial" w:hAnsi="Arial" w:cs="Arial"/>
        </w:rPr>
        <w:t xml:space="preserve">Vestas V136 </w:t>
      </w:r>
      <w:r w:rsidR="007E6D8A" w:rsidRPr="323B86BF">
        <w:rPr>
          <w:rFonts w:ascii="Arial" w:hAnsi="Arial" w:cs="Arial"/>
        </w:rPr>
        <w:t>wind turbine generators</w:t>
      </w:r>
      <w:r w:rsidR="60E4EEDB" w:rsidRPr="323B86BF">
        <w:rPr>
          <w:rFonts w:ascii="Arial" w:hAnsi="Arial" w:cs="Arial"/>
        </w:rPr>
        <w:t>,</w:t>
      </w:r>
      <w:r w:rsidR="16C42B1C" w:rsidRPr="323B86BF">
        <w:rPr>
          <w:rFonts w:ascii="Arial" w:hAnsi="Arial" w:cs="Arial"/>
        </w:rPr>
        <w:t xml:space="preserve"> with a maximum blade tip heig</w:t>
      </w:r>
      <w:r w:rsidR="6929139B" w:rsidRPr="323B86BF">
        <w:rPr>
          <w:rFonts w:ascii="Arial" w:hAnsi="Arial" w:cs="Arial"/>
        </w:rPr>
        <w:t>h</w:t>
      </w:r>
      <w:r w:rsidR="16C42B1C" w:rsidRPr="323B86BF">
        <w:rPr>
          <w:rFonts w:ascii="Arial" w:hAnsi="Arial" w:cs="Arial"/>
        </w:rPr>
        <w:t>t of 173</w:t>
      </w:r>
      <w:r w:rsidR="2E8B6008" w:rsidRPr="323B86BF">
        <w:rPr>
          <w:rFonts w:ascii="Arial" w:hAnsi="Arial" w:cs="Arial"/>
        </w:rPr>
        <w:t xml:space="preserve"> meters</w:t>
      </w:r>
      <w:r w:rsidR="1B979C3F" w:rsidRPr="323B86BF">
        <w:rPr>
          <w:rFonts w:ascii="Arial" w:hAnsi="Arial" w:cs="Arial"/>
        </w:rPr>
        <w:t>,</w:t>
      </w:r>
      <w:r w:rsidR="007E6D8A" w:rsidRPr="323B86BF">
        <w:rPr>
          <w:rFonts w:ascii="Arial" w:hAnsi="Arial" w:cs="Arial"/>
        </w:rPr>
        <w:t xml:space="preserve"> and associated inf</w:t>
      </w:r>
      <w:r w:rsidR="002D0996" w:rsidRPr="323B86BF">
        <w:rPr>
          <w:rFonts w:ascii="Arial" w:hAnsi="Arial" w:cs="Arial"/>
        </w:rPr>
        <w:t xml:space="preserve">rastructure </w:t>
      </w:r>
      <w:r w:rsidR="005B09C6" w:rsidRPr="323B86BF">
        <w:rPr>
          <w:rFonts w:ascii="Arial" w:hAnsi="Arial" w:cs="Arial"/>
        </w:rPr>
        <w:t>located in Kahuku</w:t>
      </w:r>
      <w:r w:rsidR="697EF350" w:rsidRPr="323B86BF">
        <w:rPr>
          <w:rFonts w:ascii="Arial" w:hAnsi="Arial" w:cs="Arial"/>
        </w:rPr>
        <w:t xml:space="preserve"> in the </w:t>
      </w:r>
      <w:proofErr w:type="spellStart"/>
      <w:r w:rsidR="697EF350" w:rsidRPr="323B86BF">
        <w:rPr>
          <w:rFonts w:ascii="Arial" w:hAnsi="Arial" w:cs="Arial"/>
        </w:rPr>
        <w:t>Ko‘olauloa</w:t>
      </w:r>
      <w:proofErr w:type="spellEnd"/>
      <w:r w:rsidR="697EF350" w:rsidRPr="323B86BF">
        <w:rPr>
          <w:rFonts w:ascii="Arial" w:hAnsi="Arial" w:cs="Arial"/>
        </w:rPr>
        <w:t xml:space="preserve"> District on </w:t>
      </w:r>
      <w:r w:rsidR="005B09C6" w:rsidRPr="323B86BF">
        <w:rPr>
          <w:rFonts w:ascii="Arial" w:hAnsi="Arial" w:cs="Arial"/>
        </w:rPr>
        <w:t xml:space="preserve">the </w:t>
      </w:r>
      <w:r w:rsidR="697EF350" w:rsidRPr="323B86BF">
        <w:rPr>
          <w:rFonts w:ascii="Arial" w:hAnsi="Arial" w:cs="Arial"/>
        </w:rPr>
        <w:t>island</w:t>
      </w:r>
      <w:r w:rsidR="005B09C6" w:rsidRPr="323B86BF">
        <w:rPr>
          <w:rFonts w:ascii="Arial" w:hAnsi="Arial" w:cs="Arial"/>
        </w:rPr>
        <w:t xml:space="preserve"> of </w:t>
      </w:r>
      <w:proofErr w:type="spellStart"/>
      <w:r w:rsidR="005B09C6" w:rsidRPr="323B86BF">
        <w:rPr>
          <w:rFonts w:ascii="Arial" w:hAnsi="Arial" w:cs="Arial"/>
        </w:rPr>
        <w:t>O‘ahu</w:t>
      </w:r>
      <w:proofErr w:type="spellEnd"/>
      <w:r w:rsidR="002D0996" w:rsidRPr="323B86BF">
        <w:rPr>
          <w:rFonts w:ascii="Arial" w:hAnsi="Arial" w:cs="Arial"/>
        </w:rPr>
        <w:t>.</w:t>
      </w:r>
      <w:r w:rsidR="00207B2B" w:rsidRPr="323B86BF">
        <w:rPr>
          <w:rFonts w:ascii="Arial" w:hAnsi="Arial" w:cs="Arial"/>
        </w:rPr>
        <w:t xml:space="preserve"> </w:t>
      </w:r>
      <w:proofErr w:type="spellStart"/>
      <w:r w:rsidR="00207B2B" w:rsidRPr="323B86BF">
        <w:rPr>
          <w:rFonts w:ascii="Arial" w:hAnsi="Arial" w:cs="Arial"/>
        </w:rPr>
        <w:t>Nā</w:t>
      </w:r>
      <w:proofErr w:type="spellEnd"/>
      <w:r w:rsidR="00207B2B" w:rsidRPr="323B86BF">
        <w:rPr>
          <w:rFonts w:ascii="Arial" w:hAnsi="Arial" w:cs="Arial"/>
        </w:rPr>
        <w:t xml:space="preserve"> </w:t>
      </w:r>
      <w:proofErr w:type="spellStart"/>
      <w:r w:rsidR="00207B2B" w:rsidRPr="323B86BF">
        <w:rPr>
          <w:rFonts w:ascii="Arial" w:hAnsi="Arial" w:cs="Arial"/>
        </w:rPr>
        <w:t>Pua</w:t>
      </w:r>
      <w:proofErr w:type="spellEnd"/>
      <w:r w:rsidR="00207B2B" w:rsidRPr="323B86BF">
        <w:rPr>
          <w:rFonts w:ascii="Arial" w:hAnsi="Arial" w:cs="Arial"/>
        </w:rPr>
        <w:t xml:space="preserve"> Makani Wind </w:t>
      </w:r>
      <w:r w:rsidR="0061775C" w:rsidRPr="323B86BF">
        <w:rPr>
          <w:rFonts w:ascii="Arial" w:hAnsi="Arial" w:cs="Arial"/>
        </w:rPr>
        <w:t>Power Partners</w:t>
      </w:r>
      <w:r w:rsidR="00FF049F" w:rsidRPr="323B86BF">
        <w:rPr>
          <w:rFonts w:ascii="Arial" w:hAnsi="Arial" w:cs="Arial"/>
        </w:rPr>
        <w:t xml:space="preserve"> </w:t>
      </w:r>
      <w:r w:rsidR="00550868" w:rsidRPr="323B86BF">
        <w:rPr>
          <w:rFonts w:ascii="Arial" w:hAnsi="Arial" w:cs="Arial"/>
        </w:rPr>
        <w:t>(</w:t>
      </w:r>
      <w:bookmarkStart w:id="2" w:name="_Hlk166229192"/>
      <w:r w:rsidR="00550868" w:rsidRPr="323B86BF">
        <w:rPr>
          <w:rFonts w:ascii="Arial" w:hAnsi="Arial" w:cs="Arial"/>
        </w:rPr>
        <w:t>NPMWPP</w:t>
      </w:r>
      <w:bookmarkEnd w:id="2"/>
      <w:r w:rsidR="00550868" w:rsidRPr="323B86BF">
        <w:rPr>
          <w:rFonts w:ascii="Arial" w:hAnsi="Arial" w:cs="Arial"/>
        </w:rPr>
        <w:t xml:space="preserve">) </w:t>
      </w:r>
      <w:r w:rsidR="00F23A48" w:rsidRPr="323B86BF">
        <w:rPr>
          <w:rFonts w:ascii="Arial" w:hAnsi="Arial" w:cs="Arial"/>
        </w:rPr>
        <w:t>submitted a Habitat Conservation Plan</w:t>
      </w:r>
      <w:r w:rsidR="00501E2A" w:rsidRPr="323B86BF">
        <w:rPr>
          <w:rFonts w:ascii="Arial" w:hAnsi="Arial" w:cs="Arial"/>
        </w:rPr>
        <w:t xml:space="preserve"> (</w:t>
      </w:r>
      <w:proofErr w:type="spellStart"/>
      <w:r w:rsidR="653F22A7" w:rsidRPr="323B86BF">
        <w:rPr>
          <w:rFonts w:ascii="Arial" w:hAnsi="Arial" w:cs="Arial"/>
        </w:rPr>
        <w:t>Nā</w:t>
      </w:r>
      <w:proofErr w:type="spellEnd"/>
      <w:r w:rsidR="653F22A7" w:rsidRPr="323B86BF">
        <w:rPr>
          <w:rFonts w:ascii="Arial" w:hAnsi="Arial" w:cs="Arial"/>
        </w:rPr>
        <w:t xml:space="preserve"> </w:t>
      </w:r>
      <w:proofErr w:type="spellStart"/>
      <w:r w:rsidR="653F22A7" w:rsidRPr="323B86BF">
        <w:rPr>
          <w:rFonts w:ascii="Arial" w:hAnsi="Arial" w:cs="Arial"/>
        </w:rPr>
        <w:t>Pua</w:t>
      </w:r>
      <w:proofErr w:type="spellEnd"/>
      <w:r w:rsidR="653F22A7" w:rsidRPr="323B86BF">
        <w:rPr>
          <w:rFonts w:ascii="Arial" w:hAnsi="Arial" w:cs="Arial"/>
        </w:rPr>
        <w:t xml:space="preserve"> Makani </w:t>
      </w:r>
      <w:r w:rsidR="00501E2A" w:rsidRPr="323B86BF">
        <w:rPr>
          <w:rFonts w:ascii="Arial" w:hAnsi="Arial" w:cs="Arial"/>
        </w:rPr>
        <w:t>HCP) to the U.S. Fish &amp; Wildlife Service (USFWS) and the Division of Forestry and Wildlife (DOFAW)</w:t>
      </w:r>
      <w:r w:rsidR="00F9750A" w:rsidRPr="323B86BF">
        <w:rPr>
          <w:rFonts w:ascii="Arial" w:hAnsi="Arial" w:cs="Arial"/>
        </w:rPr>
        <w:t xml:space="preserve"> to minimize and mitigate the Project</w:t>
      </w:r>
      <w:r w:rsidR="00130BFE" w:rsidRPr="323B86BF">
        <w:rPr>
          <w:rFonts w:ascii="Arial" w:hAnsi="Arial" w:cs="Arial"/>
        </w:rPr>
        <w:t xml:space="preserve">’s impacts on threatened and </w:t>
      </w:r>
      <w:r w:rsidR="00C87F0F" w:rsidRPr="323B86BF">
        <w:rPr>
          <w:rFonts w:ascii="Arial" w:hAnsi="Arial" w:cs="Arial"/>
        </w:rPr>
        <w:t>endangered species.</w:t>
      </w:r>
    </w:p>
    <w:p w14:paraId="270B2E86" w14:textId="77777777" w:rsidR="00976D31" w:rsidRPr="005D02A1" w:rsidRDefault="00976D31" w:rsidP="00976D31">
      <w:pPr>
        <w:rPr>
          <w:rFonts w:ascii="Arial" w:hAnsi="Arial" w:cs="Arial"/>
        </w:rPr>
      </w:pPr>
    </w:p>
    <w:p w14:paraId="46D9F4B5" w14:textId="38AF26FF" w:rsidR="000561B6" w:rsidRDefault="000561B6" w:rsidP="492ECBB3">
      <w:pPr>
        <w:ind w:firstLine="720"/>
        <w:rPr>
          <w:rFonts w:ascii="Arial" w:hAnsi="Arial" w:cs="Arial"/>
        </w:rPr>
      </w:pPr>
      <w:r w:rsidRPr="011AA9F0">
        <w:rPr>
          <w:rFonts w:ascii="Arial" w:hAnsi="Arial" w:cs="Arial"/>
        </w:rPr>
        <w:t xml:space="preserve">The </w:t>
      </w:r>
      <w:r w:rsidR="00E00EAE" w:rsidRPr="011AA9F0">
        <w:rPr>
          <w:rFonts w:ascii="Arial" w:hAnsi="Arial" w:cs="Arial"/>
        </w:rPr>
        <w:t xml:space="preserve">Project site </w:t>
      </w:r>
      <w:r w:rsidR="00F84A98" w:rsidRPr="011AA9F0">
        <w:rPr>
          <w:rFonts w:ascii="Arial" w:hAnsi="Arial" w:cs="Arial"/>
        </w:rPr>
        <w:t>encompasses</w:t>
      </w:r>
      <w:r w:rsidR="001053C2" w:rsidRPr="011AA9F0">
        <w:rPr>
          <w:rFonts w:ascii="Arial" w:hAnsi="Arial" w:cs="Arial"/>
        </w:rPr>
        <w:t xml:space="preserve"> 706.7 acres of leased land</w:t>
      </w:r>
      <w:r w:rsidR="37E69051" w:rsidRPr="011AA9F0">
        <w:rPr>
          <w:rFonts w:ascii="Arial" w:hAnsi="Arial" w:cs="Arial"/>
        </w:rPr>
        <w:t xml:space="preserve">, owned by DLNR-Land Division and </w:t>
      </w:r>
      <w:proofErr w:type="spellStart"/>
      <w:r w:rsidR="37E69051" w:rsidRPr="011AA9F0">
        <w:rPr>
          <w:rFonts w:ascii="Arial" w:hAnsi="Arial" w:cs="Arial"/>
        </w:rPr>
        <w:t>Malaekahana</w:t>
      </w:r>
      <w:proofErr w:type="spellEnd"/>
      <w:r w:rsidR="37E69051" w:rsidRPr="011AA9F0">
        <w:rPr>
          <w:rFonts w:ascii="Arial" w:hAnsi="Arial" w:cs="Arial"/>
        </w:rPr>
        <w:t xml:space="preserve"> Hui West, LLC, and</w:t>
      </w:r>
      <w:r w:rsidR="001053C2" w:rsidRPr="011AA9F0">
        <w:rPr>
          <w:rFonts w:ascii="Arial" w:hAnsi="Arial" w:cs="Arial"/>
        </w:rPr>
        <w:t xml:space="preserve"> </w:t>
      </w:r>
      <w:r w:rsidR="00284696" w:rsidRPr="011AA9F0">
        <w:rPr>
          <w:rFonts w:ascii="Arial" w:hAnsi="Arial" w:cs="Arial"/>
        </w:rPr>
        <w:t>surrounded by agricultural farmlands, residential housing, community infrastructure, and undeveloped forest lands. The local vegetation is dominated by non-native weed species that took over following the abandonment of sugar cane agriculture. None of the plant species identified in the Project area are listed as threatened, endangered, candidate, or proposed for listing.</w:t>
      </w:r>
      <w:r w:rsidR="00D75D1F" w:rsidRPr="011AA9F0">
        <w:rPr>
          <w:rFonts w:ascii="Arial" w:hAnsi="Arial" w:cs="Arial"/>
        </w:rPr>
        <w:t xml:space="preserve"> Adjacent and </w:t>
      </w:r>
      <w:r w:rsidR="00134272" w:rsidRPr="011AA9F0">
        <w:rPr>
          <w:rFonts w:ascii="Arial" w:hAnsi="Arial" w:cs="Arial"/>
        </w:rPr>
        <w:t>nearby</w:t>
      </w:r>
      <w:r w:rsidR="00D75D1F" w:rsidRPr="011AA9F0">
        <w:rPr>
          <w:rFonts w:ascii="Arial" w:hAnsi="Arial" w:cs="Arial"/>
        </w:rPr>
        <w:t xml:space="preserve"> properties include Kahuku District Park, Kahuku Wind Facility, Kahuku Golf </w:t>
      </w:r>
      <w:r w:rsidR="00F84A98" w:rsidRPr="011AA9F0">
        <w:rPr>
          <w:rFonts w:ascii="Arial" w:hAnsi="Arial" w:cs="Arial"/>
        </w:rPr>
        <w:t>C</w:t>
      </w:r>
      <w:r w:rsidR="00D75D1F" w:rsidRPr="011AA9F0">
        <w:rPr>
          <w:rFonts w:ascii="Arial" w:hAnsi="Arial" w:cs="Arial"/>
        </w:rPr>
        <w:t>ourse</w:t>
      </w:r>
      <w:r w:rsidR="00134272" w:rsidRPr="011AA9F0">
        <w:rPr>
          <w:rFonts w:ascii="Arial" w:hAnsi="Arial" w:cs="Arial"/>
        </w:rPr>
        <w:t xml:space="preserve">, Turtle </w:t>
      </w:r>
      <w:r w:rsidR="00D75D1F" w:rsidRPr="011AA9F0">
        <w:rPr>
          <w:rFonts w:ascii="Arial" w:hAnsi="Arial" w:cs="Arial"/>
        </w:rPr>
        <w:t xml:space="preserve">Bay Resort (and Conservation Easement), </w:t>
      </w:r>
      <w:proofErr w:type="spellStart"/>
      <w:r w:rsidR="00D75D1F" w:rsidRPr="011AA9F0">
        <w:rPr>
          <w:rFonts w:ascii="Arial" w:hAnsi="Arial" w:cs="Arial"/>
        </w:rPr>
        <w:t>Kuilima</w:t>
      </w:r>
      <w:proofErr w:type="spellEnd"/>
      <w:r w:rsidR="00D75D1F" w:rsidRPr="011AA9F0">
        <w:rPr>
          <w:rFonts w:ascii="Arial" w:hAnsi="Arial" w:cs="Arial"/>
        </w:rPr>
        <w:t xml:space="preserve"> Wastewater Treatment Plant, and the </w:t>
      </w:r>
      <w:proofErr w:type="spellStart"/>
      <w:r w:rsidR="00D75D1F" w:rsidRPr="011AA9F0">
        <w:rPr>
          <w:rFonts w:ascii="Arial" w:hAnsi="Arial" w:cs="Arial"/>
        </w:rPr>
        <w:t>Ki‘i</w:t>
      </w:r>
      <w:proofErr w:type="spellEnd"/>
      <w:r w:rsidR="00D75D1F" w:rsidRPr="011AA9F0">
        <w:rPr>
          <w:rFonts w:ascii="Arial" w:hAnsi="Arial" w:cs="Arial"/>
        </w:rPr>
        <w:t xml:space="preserve"> Unit of James Campbell National Wildlife Refuge</w:t>
      </w:r>
      <w:r w:rsidR="00477611" w:rsidRPr="011AA9F0">
        <w:rPr>
          <w:rFonts w:ascii="Arial" w:hAnsi="Arial" w:cs="Arial"/>
        </w:rPr>
        <w:t>.</w:t>
      </w:r>
    </w:p>
    <w:p w14:paraId="2E58ED7D" w14:textId="3F4D87B3" w:rsidR="492ECBB3" w:rsidRDefault="492ECBB3" w:rsidP="011AA9F0">
      <w:pPr>
        <w:ind w:firstLine="720"/>
        <w:rPr>
          <w:rFonts w:ascii="Arial" w:hAnsi="Arial" w:cs="Arial"/>
          <w:b/>
          <w:bCs/>
        </w:rPr>
      </w:pPr>
    </w:p>
    <w:p w14:paraId="428BF47C" w14:textId="4701791B" w:rsidR="13606681" w:rsidRDefault="13606681" w:rsidP="011AA9F0">
      <w:pPr>
        <w:rPr>
          <w:rFonts w:ascii="Arial" w:hAnsi="Arial" w:cs="Arial"/>
          <w:b/>
          <w:bCs/>
        </w:rPr>
      </w:pPr>
      <w:r w:rsidRPr="011AA9F0">
        <w:rPr>
          <w:rFonts w:ascii="Arial" w:hAnsi="Arial" w:cs="Arial"/>
          <w:b/>
          <w:bCs/>
        </w:rPr>
        <w:t>II.  Habitat Conservation Plan Procedural Background</w:t>
      </w:r>
    </w:p>
    <w:p w14:paraId="65E38338" w14:textId="35C723D5" w:rsidR="492ECBB3" w:rsidRDefault="492ECBB3" w:rsidP="492ECBB3">
      <w:pPr>
        <w:rPr>
          <w:rFonts w:ascii="Arial" w:hAnsi="Arial" w:cs="Arial"/>
        </w:rPr>
      </w:pPr>
    </w:p>
    <w:p w14:paraId="6D380DD8" w14:textId="731790AB" w:rsidR="4A7A8FA5" w:rsidRDefault="4A7A8FA5" w:rsidP="598C83C0">
      <w:pPr>
        <w:ind w:firstLine="720"/>
        <w:rPr>
          <w:rFonts w:ascii="Arial" w:hAnsi="Arial" w:cs="Arial"/>
        </w:rPr>
      </w:pPr>
      <w:r w:rsidRPr="598C83C0">
        <w:rPr>
          <w:rFonts w:ascii="Arial" w:hAnsi="Arial" w:cs="Arial"/>
        </w:rPr>
        <w:t xml:space="preserve">The </w:t>
      </w:r>
      <w:proofErr w:type="spellStart"/>
      <w:r w:rsidR="13606681" w:rsidRPr="598C83C0">
        <w:rPr>
          <w:rFonts w:ascii="Arial" w:hAnsi="Arial" w:cs="Arial"/>
        </w:rPr>
        <w:t>Nā</w:t>
      </w:r>
      <w:proofErr w:type="spellEnd"/>
      <w:r w:rsidR="13606681" w:rsidRPr="598C83C0">
        <w:rPr>
          <w:rFonts w:ascii="Arial" w:hAnsi="Arial" w:cs="Arial"/>
        </w:rPr>
        <w:t xml:space="preserve"> </w:t>
      </w:r>
      <w:proofErr w:type="spellStart"/>
      <w:r w:rsidR="13606681" w:rsidRPr="598C83C0">
        <w:rPr>
          <w:rFonts w:ascii="Arial" w:hAnsi="Arial" w:cs="Arial"/>
        </w:rPr>
        <w:t>Pua</w:t>
      </w:r>
      <w:proofErr w:type="spellEnd"/>
      <w:r w:rsidR="13606681" w:rsidRPr="598C83C0">
        <w:rPr>
          <w:rFonts w:ascii="Arial" w:hAnsi="Arial" w:cs="Arial"/>
        </w:rPr>
        <w:t xml:space="preserve"> Makan</w:t>
      </w:r>
      <w:r w:rsidR="28CB27F5" w:rsidRPr="598C83C0">
        <w:rPr>
          <w:rFonts w:ascii="Arial" w:hAnsi="Arial" w:cs="Arial"/>
        </w:rPr>
        <w:t>i</w:t>
      </w:r>
      <w:r w:rsidR="4EAA3AD1" w:rsidRPr="598C83C0">
        <w:rPr>
          <w:rFonts w:ascii="Arial" w:hAnsi="Arial" w:cs="Arial"/>
        </w:rPr>
        <w:t xml:space="preserve"> </w:t>
      </w:r>
      <w:r w:rsidR="7661333B" w:rsidRPr="598C83C0">
        <w:rPr>
          <w:rFonts w:ascii="Arial" w:hAnsi="Arial" w:cs="Arial"/>
        </w:rPr>
        <w:t>HCP</w:t>
      </w:r>
      <w:r w:rsidR="1136A1E4" w:rsidRPr="598C83C0">
        <w:rPr>
          <w:rFonts w:ascii="Arial" w:hAnsi="Arial" w:cs="Arial"/>
        </w:rPr>
        <w:t xml:space="preserve"> </w:t>
      </w:r>
      <w:r w:rsidR="13606681" w:rsidRPr="598C83C0">
        <w:rPr>
          <w:rFonts w:ascii="Arial" w:hAnsi="Arial" w:cs="Arial"/>
        </w:rPr>
        <w:t>and associated Incidental Take License</w:t>
      </w:r>
      <w:r w:rsidR="4D5ACFE1" w:rsidRPr="598C83C0">
        <w:rPr>
          <w:rFonts w:ascii="Arial" w:hAnsi="Arial" w:cs="Arial"/>
        </w:rPr>
        <w:t xml:space="preserve"> (ITL)</w:t>
      </w:r>
      <w:r w:rsidR="13606681" w:rsidRPr="598C83C0">
        <w:rPr>
          <w:rFonts w:ascii="Arial" w:hAnsi="Arial" w:cs="Arial"/>
        </w:rPr>
        <w:t xml:space="preserve"> w</w:t>
      </w:r>
      <w:r w:rsidR="71719DF1" w:rsidRPr="598C83C0">
        <w:rPr>
          <w:rFonts w:ascii="Arial" w:hAnsi="Arial" w:cs="Arial"/>
        </w:rPr>
        <w:t>ere</w:t>
      </w:r>
      <w:r w:rsidR="708CD927" w:rsidRPr="598C83C0">
        <w:rPr>
          <w:rFonts w:ascii="Arial" w:hAnsi="Arial" w:cs="Arial"/>
        </w:rPr>
        <w:t xml:space="preserve"> approved</w:t>
      </w:r>
      <w:r w:rsidR="13606681" w:rsidRPr="598C83C0">
        <w:rPr>
          <w:rFonts w:ascii="Arial" w:hAnsi="Arial" w:cs="Arial"/>
        </w:rPr>
        <w:t xml:space="preserve"> </w:t>
      </w:r>
      <w:r w:rsidR="6F9A93F5" w:rsidRPr="598C83C0">
        <w:rPr>
          <w:rFonts w:ascii="Arial" w:hAnsi="Arial" w:cs="Arial"/>
        </w:rPr>
        <w:t>by the Board of Land and Natural Resources</w:t>
      </w:r>
      <w:r w:rsidR="1FAE5BF4" w:rsidRPr="598C83C0">
        <w:rPr>
          <w:rFonts w:ascii="Arial" w:hAnsi="Arial" w:cs="Arial"/>
        </w:rPr>
        <w:t xml:space="preserve"> (Land Board)</w:t>
      </w:r>
      <w:r w:rsidR="6F9A93F5" w:rsidRPr="598C83C0">
        <w:rPr>
          <w:rFonts w:ascii="Arial" w:hAnsi="Arial" w:cs="Arial"/>
        </w:rPr>
        <w:t xml:space="preserve"> </w:t>
      </w:r>
      <w:r w:rsidR="321D74ED" w:rsidRPr="598C83C0">
        <w:rPr>
          <w:rFonts w:ascii="Arial" w:hAnsi="Arial" w:cs="Arial"/>
        </w:rPr>
        <w:t xml:space="preserve">on May </w:t>
      </w:r>
      <w:r w:rsidR="13606681" w:rsidRPr="598C83C0">
        <w:rPr>
          <w:rFonts w:ascii="Arial" w:hAnsi="Arial" w:cs="Arial"/>
        </w:rPr>
        <w:t xml:space="preserve">16, </w:t>
      </w:r>
      <w:proofErr w:type="gramStart"/>
      <w:r w:rsidR="13606681" w:rsidRPr="598C83C0">
        <w:rPr>
          <w:rFonts w:ascii="Arial" w:hAnsi="Arial" w:cs="Arial"/>
        </w:rPr>
        <w:t>2018</w:t>
      </w:r>
      <w:proofErr w:type="gramEnd"/>
      <w:r w:rsidR="13606681" w:rsidRPr="598C83C0">
        <w:rPr>
          <w:rFonts w:ascii="Arial" w:hAnsi="Arial" w:cs="Arial"/>
        </w:rPr>
        <w:t xml:space="preserve"> after a contested case hearing involving</w:t>
      </w:r>
      <w:r w:rsidR="05ABC000" w:rsidRPr="598C83C0">
        <w:rPr>
          <w:rFonts w:ascii="Arial" w:hAnsi="Arial" w:cs="Arial"/>
        </w:rPr>
        <w:t xml:space="preserve"> </w:t>
      </w:r>
      <w:r w:rsidR="7C2EE1E3" w:rsidRPr="598C83C0">
        <w:rPr>
          <w:rFonts w:ascii="Arial" w:hAnsi="Arial" w:cs="Arial"/>
        </w:rPr>
        <w:t>the proposed</w:t>
      </w:r>
      <w:r w:rsidR="159B630B" w:rsidRPr="598C83C0">
        <w:rPr>
          <w:rFonts w:ascii="Arial" w:hAnsi="Arial" w:cs="Arial"/>
        </w:rPr>
        <w:t xml:space="preserve"> impacts</w:t>
      </w:r>
      <w:r w:rsidR="5ECFE123" w:rsidRPr="598C83C0">
        <w:rPr>
          <w:rFonts w:ascii="Arial" w:hAnsi="Arial" w:cs="Arial"/>
        </w:rPr>
        <w:t xml:space="preserve"> of the </w:t>
      </w:r>
      <w:r w:rsidR="24791C7D" w:rsidRPr="598C83C0">
        <w:rPr>
          <w:rFonts w:ascii="Arial" w:hAnsi="Arial" w:cs="Arial"/>
        </w:rPr>
        <w:t>P</w:t>
      </w:r>
      <w:r w:rsidR="5ECFE123" w:rsidRPr="598C83C0">
        <w:rPr>
          <w:rFonts w:ascii="Arial" w:hAnsi="Arial" w:cs="Arial"/>
        </w:rPr>
        <w:t>roject</w:t>
      </w:r>
      <w:r w:rsidR="159B630B" w:rsidRPr="598C83C0">
        <w:rPr>
          <w:rFonts w:ascii="Arial" w:hAnsi="Arial" w:cs="Arial"/>
        </w:rPr>
        <w:t xml:space="preserve"> </w:t>
      </w:r>
      <w:r w:rsidR="0AD3D02B" w:rsidRPr="598C83C0">
        <w:rPr>
          <w:rFonts w:ascii="Arial" w:hAnsi="Arial" w:cs="Arial"/>
        </w:rPr>
        <w:t>on</w:t>
      </w:r>
      <w:r w:rsidR="7C2EE1E3" w:rsidRPr="598C83C0">
        <w:rPr>
          <w:rFonts w:ascii="Arial" w:hAnsi="Arial" w:cs="Arial"/>
        </w:rPr>
        <w:t xml:space="preserve"> </w:t>
      </w:r>
      <w:r w:rsidR="6D20BB66" w:rsidRPr="598C83C0">
        <w:rPr>
          <w:rFonts w:ascii="Arial" w:hAnsi="Arial" w:cs="Arial"/>
        </w:rPr>
        <w:t>the Hawaiian hoary bat (‘</w:t>
      </w:r>
      <w:proofErr w:type="spellStart"/>
      <w:r w:rsidR="6D20BB66" w:rsidRPr="598C83C0">
        <w:rPr>
          <w:rFonts w:ascii="Arial" w:hAnsi="Arial" w:cs="Arial"/>
        </w:rPr>
        <w:t>ōpe‘ape‘a</w:t>
      </w:r>
      <w:proofErr w:type="spellEnd"/>
      <w:r w:rsidR="6D20BB66" w:rsidRPr="598C83C0">
        <w:rPr>
          <w:rFonts w:ascii="Arial" w:hAnsi="Arial" w:cs="Arial"/>
        </w:rPr>
        <w:t>)</w:t>
      </w:r>
      <w:r w:rsidR="299B4009" w:rsidRPr="598C83C0">
        <w:rPr>
          <w:rFonts w:ascii="Arial" w:hAnsi="Arial" w:cs="Arial"/>
        </w:rPr>
        <w:t>.</w:t>
      </w:r>
      <w:r w:rsidR="5B271280" w:rsidRPr="598C83C0">
        <w:rPr>
          <w:rFonts w:ascii="Arial" w:hAnsi="Arial" w:cs="Arial"/>
        </w:rPr>
        <w:t xml:space="preserve">  The</w:t>
      </w:r>
      <w:r w:rsidR="6B3700C1" w:rsidRPr="598C83C0">
        <w:rPr>
          <w:rFonts w:ascii="Arial" w:hAnsi="Arial" w:cs="Arial"/>
        </w:rPr>
        <w:t xml:space="preserve"> Land Board </w:t>
      </w:r>
      <w:r w:rsidR="41E6BF43" w:rsidRPr="598C83C0">
        <w:rPr>
          <w:rFonts w:ascii="Arial" w:hAnsi="Arial" w:cs="Arial"/>
        </w:rPr>
        <w:t>approved</w:t>
      </w:r>
      <w:r w:rsidR="6B3700C1" w:rsidRPr="598C83C0">
        <w:rPr>
          <w:rFonts w:ascii="Arial" w:hAnsi="Arial" w:cs="Arial"/>
        </w:rPr>
        <w:t xml:space="preserve"> of the </w:t>
      </w:r>
      <w:proofErr w:type="spellStart"/>
      <w:r w:rsidR="6B3700C1" w:rsidRPr="598C83C0">
        <w:rPr>
          <w:rFonts w:ascii="Arial" w:hAnsi="Arial" w:cs="Arial"/>
        </w:rPr>
        <w:t>Nā</w:t>
      </w:r>
      <w:proofErr w:type="spellEnd"/>
      <w:r w:rsidR="6B3700C1" w:rsidRPr="598C83C0">
        <w:rPr>
          <w:rFonts w:ascii="Arial" w:hAnsi="Arial" w:cs="Arial"/>
        </w:rPr>
        <w:t xml:space="preserve"> </w:t>
      </w:r>
      <w:proofErr w:type="spellStart"/>
      <w:r w:rsidR="6B3700C1" w:rsidRPr="598C83C0">
        <w:rPr>
          <w:rFonts w:ascii="Arial" w:hAnsi="Arial" w:cs="Arial"/>
        </w:rPr>
        <w:t>Pua</w:t>
      </w:r>
      <w:proofErr w:type="spellEnd"/>
      <w:r w:rsidR="6B3700C1" w:rsidRPr="598C83C0">
        <w:rPr>
          <w:rFonts w:ascii="Arial" w:hAnsi="Arial" w:cs="Arial"/>
        </w:rPr>
        <w:t xml:space="preserve"> Makani HCP and ITL on the conditions tha</w:t>
      </w:r>
      <w:r w:rsidR="210898F5" w:rsidRPr="598C83C0">
        <w:rPr>
          <w:rFonts w:ascii="Arial" w:hAnsi="Arial" w:cs="Arial"/>
        </w:rPr>
        <w:t xml:space="preserve">t the ITL authorize incidental take of Covered Species as described in the </w:t>
      </w:r>
      <w:proofErr w:type="spellStart"/>
      <w:r w:rsidR="210898F5" w:rsidRPr="598C83C0">
        <w:rPr>
          <w:rFonts w:ascii="Arial" w:hAnsi="Arial" w:cs="Arial"/>
        </w:rPr>
        <w:t>Nā</w:t>
      </w:r>
      <w:proofErr w:type="spellEnd"/>
      <w:r w:rsidR="210898F5" w:rsidRPr="598C83C0">
        <w:rPr>
          <w:rFonts w:ascii="Arial" w:hAnsi="Arial" w:cs="Arial"/>
        </w:rPr>
        <w:t xml:space="preserve"> </w:t>
      </w:r>
      <w:proofErr w:type="spellStart"/>
      <w:r w:rsidR="210898F5" w:rsidRPr="598C83C0">
        <w:rPr>
          <w:rFonts w:ascii="Arial" w:hAnsi="Arial" w:cs="Arial"/>
        </w:rPr>
        <w:t>Pua</w:t>
      </w:r>
      <w:proofErr w:type="spellEnd"/>
      <w:r w:rsidR="210898F5" w:rsidRPr="598C83C0">
        <w:rPr>
          <w:rFonts w:ascii="Arial" w:hAnsi="Arial" w:cs="Arial"/>
        </w:rPr>
        <w:t xml:space="preserve"> Makani HCP dated March 2016 and the </w:t>
      </w:r>
      <w:r w:rsidR="658FE268" w:rsidRPr="598C83C0">
        <w:rPr>
          <w:rFonts w:ascii="Arial" w:hAnsi="Arial" w:cs="Arial"/>
        </w:rPr>
        <w:t xml:space="preserve">ITL be issued in substantially the </w:t>
      </w:r>
      <w:r w:rsidR="75CC436F" w:rsidRPr="598C83C0">
        <w:rPr>
          <w:rFonts w:ascii="Arial" w:hAnsi="Arial" w:cs="Arial"/>
        </w:rPr>
        <w:t xml:space="preserve">same </w:t>
      </w:r>
      <w:r w:rsidR="658FE268" w:rsidRPr="598C83C0">
        <w:rPr>
          <w:rFonts w:ascii="Arial" w:hAnsi="Arial" w:cs="Arial"/>
        </w:rPr>
        <w:t>form shown to the Land Board on October 27, 2016.</w:t>
      </w:r>
      <w:r w:rsidR="6C654176" w:rsidRPr="598C83C0">
        <w:rPr>
          <w:rFonts w:ascii="Arial" w:hAnsi="Arial" w:cs="Arial"/>
        </w:rPr>
        <w:t xml:space="preserve">  </w:t>
      </w:r>
      <w:r w:rsidR="6A6B89D6" w:rsidRPr="598C83C0">
        <w:rPr>
          <w:rFonts w:ascii="Arial" w:hAnsi="Arial" w:cs="Arial"/>
        </w:rPr>
        <w:t>NPMWPP</w:t>
      </w:r>
      <w:r w:rsidR="6C654176" w:rsidRPr="598C83C0">
        <w:rPr>
          <w:rFonts w:ascii="Arial" w:hAnsi="Arial" w:cs="Arial"/>
        </w:rPr>
        <w:t xml:space="preserve"> is required to provide additional funding for research</w:t>
      </w:r>
      <w:r w:rsidR="60F3879F" w:rsidRPr="598C83C0">
        <w:rPr>
          <w:rFonts w:ascii="Arial" w:hAnsi="Arial" w:cs="Arial"/>
        </w:rPr>
        <w:t xml:space="preserve"> on the Hawaiian hoary bats (‘</w:t>
      </w:r>
      <w:proofErr w:type="spellStart"/>
      <w:r w:rsidR="60F3879F" w:rsidRPr="598C83C0">
        <w:rPr>
          <w:rFonts w:ascii="Arial" w:hAnsi="Arial" w:cs="Arial"/>
        </w:rPr>
        <w:t>ōpe‘ape‘a</w:t>
      </w:r>
      <w:proofErr w:type="spellEnd"/>
      <w:r w:rsidR="60F3879F" w:rsidRPr="598C83C0">
        <w:rPr>
          <w:rFonts w:ascii="Arial" w:hAnsi="Arial" w:cs="Arial"/>
        </w:rPr>
        <w:t>)</w:t>
      </w:r>
      <w:r w:rsidR="6C654176" w:rsidRPr="598C83C0">
        <w:rPr>
          <w:rFonts w:ascii="Arial" w:hAnsi="Arial" w:cs="Arial"/>
        </w:rPr>
        <w:t xml:space="preserve"> required by </w:t>
      </w:r>
      <w:r w:rsidR="03873A33" w:rsidRPr="598C83C0">
        <w:rPr>
          <w:rFonts w:ascii="Arial" w:hAnsi="Arial" w:cs="Arial"/>
        </w:rPr>
        <w:t xml:space="preserve">Special Condition 8 of the ITL.  If Tier 2 mitigation for </w:t>
      </w:r>
      <w:r w:rsidR="78C1A49E" w:rsidRPr="598C83C0">
        <w:rPr>
          <w:rFonts w:ascii="Arial" w:hAnsi="Arial" w:cs="Arial"/>
        </w:rPr>
        <w:t>the Hawaiian hoary bat (‘</w:t>
      </w:r>
      <w:proofErr w:type="spellStart"/>
      <w:r w:rsidR="78C1A49E" w:rsidRPr="598C83C0">
        <w:rPr>
          <w:rFonts w:ascii="Arial" w:hAnsi="Arial" w:cs="Arial"/>
        </w:rPr>
        <w:t>ōpe‘ape‘a</w:t>
      </w:r>
      <w:proofErr w:type="spellEnd"/>
      <w:r w:rsidR="78C1A49E" w:rsidRPr="598C83C0">
        <w:rPr>
          <w:rFonts w:ascii="Arial" w:hAnsi="Arial" w:cs="Arial"/>
        </w:rPr>
        <w:t>)</w:t>
      </w:r>
      <w:r w:rsidR="03873A33" w:rsidRPr="598C83C0">
        <w:rPr>
          <w:rFonts w:ascii="Arial" w:hAnsi="Arial" w:cs="Arial"/>
        </w:rPr>
        <w:t xml:space="preserve"> is triggered, then financial assurances for </w:t>
      </w:r>
      <w:r w:rsidR="35E324BE" w:rsidRPr="598C83C0">
        <w:rPr>
          <w:rFonts w:ascii="Arial" w:hAnsi="Arial" w:cs="Arial"/>
        </w:rPr>
        <w:t>an additional $894,000 will be provided to ensure funding for Tier 2 mitigation.  These funding assurances will be provided before Tier 1 take threshold is exceeded.</w:t>
      </w:r>
      <w:r w:rsidR="342E2307" w:rsidRPr="598C83C0">
        <w:rPr>
          <w:rFonts w:ascii="Arial" w:hAnsi="Arial" w:cs="Arial"/>
        </w:rPr>
        <w:t xml:space="preserve">  Low wind speed curtailment may be required if the rate of take of </w:t>
      </w:r>
      <w:r w:rsidR="12A7C535" w:rsidRPr="598C83C0">
        <w:rPr>
          <w:rFonts w:ascii="Arial" w:hAnsi="Arial" w:cs="Arial"/>
        </w:rPr>
        <w:t>the Hawaiian hoary bat (‘</w:t>
      </w:r>
      <w:proofErr w:type="spellStart"/>
      <w:r w:rsidR="12A7C535" w:rsidRPr="598C83C0">
        <w:rPr>
          <w:rFonts w:ascii="Arial" w:hAnsi="Arial" w:cs="Arial"/>
        </w:rPr>
        <w:t>ōpe‘ape‘a</w:t>
      </w:r>
      <w:proofErr w:type="spellEnd"/>
      <w:r w:rsidR="12A7C535" w:rsidRPr="598C83C0">
        <w:rPr>
          <w:rFonts w:ascii="Arial" w:hAnsi="Arial" w:cs="Arial"/>
        </w:rPr>
        <w:t>)</w:t>
      </w:r>
      <w:r w:rsidR="342E2307" w:rsidRPr="598C83C0">
        <w:rPr>
          <w:rFonts w:ascii="Arial" w:hAnsi="Arial" w:cs="Arial"/>
        </w:rPr>
        <w:t xml:space="preserve"> exceeds the projected rate of take.</w:t>
      </w:r>
      <w:r w:rsidR="29EC962A" w:rsidRPr="598C83C0">
        <w:rPr>
          <w:rFonts w:ascii="Arial" w:hAnsi="Arial" w:cs="Arial"/>
        </w:rPr>
        <w:t xml:space="preserve">  The number of wind turbines on the Project site was also reduced from nine to eight wind turbines.  </w:t>
      </w:r>
      <w:r w:rsidR="5B271280" w:rsidRPr="598C83C0">
        <w:rPr>
          <w:rFonts w:ascii="Arial" w:hAnsi="Arial" w:cs="Arial"/>
        </w:rPr>
        <w:t xml:space="preserve"> </w:t>
      </w:r>
      <w:r w:rsidR="00471697" w:rsidRPr="598C83C0">
        <w:rPr>
          <w:rFonts w:ascii="Arial" w:hAnsi="Arial" w:cs="Arial"/>
        </w:rPr>
        <w:t xml:space="preserve">  </w:t>
      </w:r>
      <w:r w:rsidR="2635E62A" w:rsidRPr="598C83C0">
        <w:rPr>
          <w:rFonts w:ascii="Arial" w:hAnsi="Arial" w:cs="Arial"/>
        </w:rPr>
        <w:t xml:space="preserve">  </w:t>
      </w:r>
    </w:p>
    <w:p w14:paraId="71A4D63A" w14:textId="77777777" w:rsidR="007B6C6A" w:rsidRPr="005D02A1" w:rsidRDefault="007B6C6A" w:rsidP="007B6C6A">
      <w:pPr>
        <w:rPr>
          <w:rFonts w:ascii="Arial" w:hAnsi="Arial" w:cs="Arial"/>
        </w:rPr>
      </w:pPr>
    </w:p>
    <w:p w14:paraId="3FD3EBBF" w14:textId="50CFD802" w:rsidR="007B6C6A" w:rsidRPr="005D02A1" w:rsidRDefault="007B6C6A" w:rsidP="007B6C6A">
      <w:pPr>
        <w:rPr>
          <w:rFonts w:ascii="Arial" w:hAnsi="Arial" w:cs="Arial"/>
          <w:b/>
        </w:rPr>
      </w:pPr>
      <w:r w:rsidRPr="011AA9F0">
        <w:rPr>
          <w:rFonts w:ascii="Arial" w:hAnsi="Arial" w:cs="Arial"/>
          <w:b/>
          <w:bCs/>
        </w:rPr>
        <w:t>II</w:t>
      </w:r>
      <w:r w:rsidR="45C3C792" w:rsidRPr="011AA9F0">
        <w:rPr>
          <w:rFonts w:ascii="Arial" w:hAnsi="Arial" w:cs="Arial"/>
          <w:b/>
          <w:bCs/>
        </w:rPr>
        <w:t>I</w:t>
      </w:r>
      <w:r w:rsidRPr="011AA9F0">
        <w:rPr>
          <w:rFonts w:ascii="Arial" w:hAnsi="Arial" w:cs="Arial"/>
          <w:b/>
        </w:rPr>
        <w:t xml:space="preserve">. Impacts to </w:t>
      </w:r>
      <w:r w:rsidR="771614A3" w:rsidRPr="011AA9F0">
        <w:rPr>
          <w:rFonts w:ascii="Arial" w:hAnsi="Arial" w:cs="Arial"/>
          <w:b/>
          <w:bCs/>
        </w:rPr>
        <w:t xml:space="preserve">Covered </w:t>
      </w:r>
      <w:r w:rsidRPr="011AA9F0">
        <w:rPr>
          <w:rFonts w:ascii="Arial" w:hAnsi="Arial" w:cs="Arial"/>
          <w:b/>
        </w:rPr>
        <w:t>Species</w:t>
      </w:r>
    </w:p>
    <w:p w14:paraId="3B08AC77" w14:textId="6D98FABA" w:rsidR="007B6C6A" w:rsidRPr="005D02A1" w:rsidRDefault="007B6C6A" w:rsidP="007B6C6A">
      <w:pPr>
        <w:rPr>
          <w:rFonts w:ascii="Arial" w:hAnsi="Arial" w:cs="Arial"/>
        </w:rPr>
      </w:pPr>
    </w:p>
    <w:p w14:paraId="7B34CE0A" w14:textId="694D0FAB" w:rsidR="00735843" w:rsidRPr="005D02A1" w:rsidRDefault="00EC1151" w:rsidP="1699E17E">
      <w:pPr>
        <w:ind w:firstLine="720"/>
        <w:rPr>
          <w:rFonts w:ascii="Arial" w:hAnsi="Arial" w:cs="Arial"/>
        </w:rPr>
      </w:pPr>
      <w:r w:rsidRPr="005D02A1">
        <w:rPr>
          <w:rFonts w:ascii="Arial" w:hAnsi="Arial" w:cs="Arial"/>
        </w:rPr>
        <w:lastRenderedPageBreak/>
        <w:t xml:space="preserve">The </w:t>
      </w:r>
      <w:r w:rsidR="68C2BBE0" w:rsidRPr="011AA9F0">
        <w:rPr>
          <w:rFonts w:ascii="Arial" w:hAnsi="Arial" w:cs="Arial"/>
        </w:rPr>
        <w:t>Covered S</w:t>
      </w:r>
      <w:r w:rsidR="0053394C" w:rsidRPr="011AA9F0">
        <w:rPr>
          <w:rFonts w:ascii="Arial" w:hAnsi="Arial" w:cs="Arial"/>
        </w:rPr>
        <w:t>pecies</w:t>
      </w:r>
      <w:r w:rsidR="0053394C" w:rsidRPr="005D02A1">
        <w:rPr>
          <w:rFonts w:ascii="Arial" w:hAnsi="Arial" w:cs="Arial"/>
        </w:rPr>
        <w:t xml:space="preserve"> impacted by the Project </w:t>
      </w:r>
      <w:r w:rsidR="00FC594D" w:rsidRPr="005D02A1">
        <w:rPr>
          <w:rFonts w:ascii="Arial" w:hAnsi="Arial" w:cs="Arial"/>
        </w:rPr>
        <w:t>include the Hawaiian hoary bat (</w:t>
      </w:r>
      <w:r w:rsidR="00AA0993" w:rsidRPr="005D02A1">
        <w:rPr>
          <w:rFonts w:ascii="Arial" w:hAnsi="Arial" w:cs="Arial"/>
        </w:rPr>
        <w:t>‘</w:t>
      </w:r>
      <w:proofErr w:type="spellStart"/>
      <w:r w:rsidR="39556A12" w:rsidRPr="011AA9F0">
        <w:rPr>
          <w:rFonts w:ascii="Arial" w:hAnsi="Arial" w:cs="Arial"/>
        </w:rPr>
        <w:t>ō</w:t>
      </w:r>
      <w:r w:rsidR="00AA0993" w:rsidRPr="011AA9F0">
        <w:rPr>
          <w:rFonts w:ascii="Arial" w:hAnsi="Arial" w:cs="Arial"/>
        </w:rPr>
        <w:t>pe</w:t>
      </w:r>
      <w:r w:rsidR="00AA0993" w:rsidRPr="005D02A1">
        <w:rPr>
          <w:rFonts w:ascii="Arial" w:hAnsi="Arial" w:cs="Arial"/>
        </w:rPr>
        <w:t>‘ape‘a</w:t>
      </w:r>
      <w:proofErr w:type="spellEnd"/>
      <w:r w:rsidR="00AA0993" w:rsidRPr="005D02A1">
        <w:rPr>
          <w:rFonts w:ascii="Arial" w:hAnsi="Arial" w:cs="Arial"/>
        </w:rPr>
        <w:t>), the Hawaiian goose (</w:t>
      </w:r>
      <w:proofErr w:type="spellStart"/>
      <w:r w:rsidR="00E2446C" w:rsidRPr="005D02A1">
        <w:rPr>
          <w:rFonts w:ascii="Arial" w:hAnsi="Arial" w:cs="Arial"/>
        </w:rPr>
        <w:t>Nēnē</w:t>
      </w:r>
      <w:proofErr w:type="spellEnd"/>
      <w:r w:rsidR="00E2446C" w:rsidRPr="005D02A1">
        <w:rPr>
          <w:rFonts w:ascii="Arial" w:hAnsi="Arial" w:cs="Arial"/>
        </w:rPr>
        <w:t xml:space="preserve">), </w:t>
      </w:r>
      <w:r w:rsidR="00AC5302" w:rsidRPr="005D02A1">
        <w:rPr>
          <w:rFonts w:ascii="Arial" w:hAnsi="Arial" w:cs="Arial"/>
        </w:rPr>
        <w:t>Newell’s shearwater (‘</w:t>
      </w:r>
      <w:proofErr w:type="spellStart"/>
      <w:r w:rsidR="00AC5302" w:rsidRPr="005D02A1">
        <w:rPr>
          <w:rFonts w:ascii="Arial" w:hAnsi="Arial" w:cs="Arial"/>
        </w:rPr>
        <w:t>a‘o</w:t>
      </w:r>
      <w:proofErr w:type="spellEnd"/>
      <w:r w:rsidR="00AC5302" w:rsidRPr="005D02A1">
        <w:rPr>
          <w:rFonts w:ascii="Arial" w:hAnsi="Arial" w:cs="Arial"/>
        </w:rPr>
        <w:t>),</w:t>
      </w:r>
      <w:r w:rsidR="001E6989" w:rsidRPr="005D02A1">
        <w:rPr>
          <w:rFonts w:ascii="Arial" w:hAnsi="Arial" w:cs="Arial"/>
        </w:rPr>
        <w:t xml:space="preserve"> the</w:t>
      </w:r>
      <w:r w:rsidR="00AC5302" w:rsidRPr="005D02A1">
        <w:rPr>
          <w:rFonts w:ascii="Arial" w:hAnsi="Arial" w:cs="Arial"/>
        </w:rPr>
        <w:t xml:space="preserve"> </w:t>
      </w:r>
      <w:r w:rsidR="001E6989" w:rsidRPr="005D02A1">
        <w:rPr>
          <w:rFonts w:ascii="Arial" w:hAnsi="Arial" w:cs="Arial"/>
        </w:rPr>
        <w:t>Hawaiian stilt (</w:t>
      </w:r>
      <w:proofErr w:type="spellStart"/>
      <w:r w:rsidR="001E6989" w:rsidRPr="005D02A1">
        <w:rPr>
          <w:rFonts w:ascii="Arial" w:hAnsi="Arial" w:cs="Arial"/>
        </w:rPr>
        <w:t>ae‘o</w:t>
      </w:r>
      <w:proofErr w:type="spellEnd"/>
      <w:r w:rsidR="001E6989" w:rsidRPr="005D02A1">
        <w:rPr>
          <w:rFonts w:ascii="Arial" w:hAnsi="Arial" w:cs="Arial"/>
        </w:rPr>
        <w:t xml:space="preserve">), the Hawaiian coot (‘alae </w:t>
      </w:r>
      <w:proofErr w:type="spellStart"/>
      <w:r w:rsidR="001E6989" w:rsidRPr="005D02A1">
        <w:rPr>
          <w:rFonts w:ascii="Arial" w:hAnsi="Arial" w:cs="Arial"/>
        </w:rPr>
        <w:t>ke‘oke‘o</w:t>
      </w:r>
      <w:proofErr w:type="spellEnd"/>
      <w:r w:rsidR="001E6989" w:rsidRPr="005D02A1">
        <w:rPr>
          <w:rFonts w:ascii="Arial" w:hAnsi="Arial" w:cs="Arial"/>
        </w:rPr>
        <w:t xml:space="preserve">), the Hawaiian duck (koloa </w:t>
      </w:r>
      <w:proofErr w:type="spellStart"/>
      <w:r w:rsidR="001E6989" w:rsidRPr="005D02A1">
        <w:rPr>
          <w:rFonts w:ascii="Arial" w:hAnsi="Arial" w:cs="Arial"/>
        </w:rPr>
        <w:t>maoli</w:t>
      </w:r>
      <w:proofErr w:type="spellEnd"/>
      <w:r w:rsidR="001E6989" w:rsidRPr="005D02A1">
        <w:rPr>
          <w:rFonts w:ascii="Arial" w:hAnsi="Arial" w:cs="Arial"/>
        </w:rPr>
        <w:t xml:space="preserve">), the Hawaiian moorhen (‘alae ‘ula), and the Hawaiian </w:t>
      </w:r>
      <w:r w:rsidR="00801414" w:rsidRPr="005D02A1">
        <w:rPr>
          <w:rFonts w:ascii="Arial" w:hAnsi="Arial" w:cs="Arial"/>
        </w:rPr>
        <w:t>short-eared owl (</w:t>
      </w:r>
      <w:proofErr w:type="spellStart"/>
      <w:r w:rsidR="00801414" w:rsidRPr="005D02A1">
        <w:rPr>
          <w:rFonts w:ascii="Arial" w:hAnsi="Arial" w:cs="Arial"/>
        </w:rPr>
        <w:t>pueo</w:t>
      </w:r>
      <w:proofErr w:type="spellEnd"/>
      <w:r w:rsidR="00801414" w:rsidRPr="005D02A1">
        <w:rPr>
          <w:rFonts w:ascii="Arial" w:hAnsi="Arial" w:cs="Arial"/>
        </w:rPr>
        <w:t>).</w:t>
      </w:r>
      <w:r w:rsidR="001C63F6" w:rsidRPr="005D02A1">
        <w:rPr>
          <w:rFonts w:ascii="Arial" w:hAnsi="Arial" w:cs="Arial"/>
        </w:rPr>
        <w:t xml:space="preserve"> </w:t>
      </w:r>
      <w:r w:rsidR="00C62E80" w:rsidRPr="011AA9F0">
        <w:rPr>
          <w:rFonts w:ascii="Arial" w:hAnsi="Arial" w:cs="Arial"/>
        </w:rPr>
        <w:t xml:space="preserve">The </w:t>
      </w:r>
      <w:r w:rsidR="00C62E80" w:rsidRPr="005D02A1">
        <w:rPr>
          <w:rFonts w:ascii="Arial" w:hAnsi="Arial" w:cs="Arial"/>
        </w:rPr>
        <w:t>ITL accom</w:t>
      </w:r>
      <w:r w:rsidR="004E7E52" w:rsidRPr="005D02A1">
        <w:rPr>
          <w:rFonts w:ascii="Arial" w:hAnsi="Arial" w:cs="Arial"/>
        </w:rPr>
        <w:t xml:space="preserve">panying the </w:t>
      </w:r>
      <w:proofErr w:type="spellStart"/>
      <w:r w:rsidR="6111C84D" w:rsidRPr="011AA9F0">
        <w:rPr>
          <w:rFonts w:ascii="Arial" w:hAnsi="Arial" w:cs="Arial"/>
        </w:rPr>
        <w:t>Nā</w:t>
      </w:r>
      <w:proofErr w:type="spellEnd"/>
      <w:r w:rsidR="6111C84D" w:rsidRPr="011AA9F0">
        <w:rPr>
          <w:rFonts w:ascii="Arial" w:hAnsi="Arial" w:cs="Arial"/>
        </w:rPr>
        <w:t xml:space="preserve"> </w:t>
      </w:r>
      <w:proofErr w:type="spellStart"/>
      <w:r w:rsidR="6111C84D" w:rsidRPr="011AA9F0">
        <w:rPr>
          <w:rFonts w:ascii="Arial" w:hAnsi="Arial" w:cs="Arial"/>
        </w:rPr>
        <w:t>Pua</w:t>
      </w:r>
      <w:proofErr w:type="spellEnd"/>
      <w:r w:rsidR="6111C84D" w:rsidRPr="011AA9F0">
        <w:rPr>
          <w:rFonts w:ascii="Arial" w:hAnsi="Arial" w:cs="Arial"/>
        </w:rPr>
        <w:t xml:space="preserve"> Makani </w:t>
      </w:r>
      <w:r w:rsidR="004E7E52" w:rsidRPr="005D02A1">
        <w:rPr>
          <w:rFonts w:ascii="Arial" w:hAnsi="Arial" w:cs="Arial"/>
        </w:rPr>
        <w:t xml:space="preserve">HCP authorized </w:t>
      </w:r>
      <w:r w:rsidR="1A076533" w:rsidRPr="011AA9F0">
        <w:rPr>
          <w:rFonts w:ascii="Arial" w:hAnsi="Arial" w:cs="Arial"/>
        </w:rPr>
        <w:t xml:space="preserve">incidental </w:t>
      </w:r>
      <w:r w:rsidR="004E7E52" w:rsidRPr="011AA9F0">
        <w:rPr>
          <w:rFonts w:ascii="Arial" w:hAnsi="Arial" w:cs="Arial"/>
        </w:rPr>
        <w:t xml:space="preserve">take </w:t>
      </w:r>
      <w:r w:rsidR="004E7E52" w:rsidRPr="005D02A1">
        <w:rPr>
          <w:rFonts w:ascii="Arial" w:hAnsi="Arial" w:cs="Arial"/>
        </w:rPr>
        <w:t>of</w:t>
      </w:r>
      <w:r w:rsidR="00BE01F8" w:rsidRPr="005D02A1">
        <w:rPr>
          <w:rFonts w:ascii="Arial" w:hAnsi="Arial" w:cs="Arial"/>
        </w:rPr>
        <w:t>:</w:t>
      </w:r>
      <w:r w:rsidR="004E7E52" w:rsidRPr="005D02A1">
        <w:rPr>
          <w:rFonts w:ascii="Arial" w:hAnsi="Arial" w:cs="Arial"/>
        </w:rPr>
        <w:t xml:space="preserve"> </w:t>
      </w:r>
    </w:p>
    <w:p w14:paraId="1428E7F0" w14:textId="488E32BC" w:rsidR="00735843" w:rsidRPr="005D02A1" w:rsidRDefault="04EB845A" w:rsidP="1699E17E">
      <w:pPr>
        <w:pStyle w:val="ListParagraph"/>
        <w:numPr>
          <w:ilvl w:val="0"/>
          <w:numId w:val="2"/>
        </w:numPr>
        <w:rPr>
          <w:rFonts w:ascii="Arial" w:hAnsi="Arial" w:cs="Arial"/>
        </w:rPr>
      </w:pPr>
      <w:r w:rsidRPr="1699E17E">
        <w:rPr>
          <w:rFonts w:ascii="Arial" w:hAnsi="Arial" w:cs="Arial"/>
        </w:rPr>
        <w:t>F</w:t>
      </w:r>
      <w:r w:rsidR="00BE01F8" w:rsidRPr="1699E17E">
        <w:rPr>
          <w:rFonts w:ascii="Arial" w:hAnsi="Arial" w:cs="Arial"/>
        </w:rPr>
        <w:t>our</w:t>
      </w:r>
      <w:r w:rsidR="00BE01F8" w:rsidRPr="005D02A1">
        <w:rPr>
          <w:rFonts w:ascii="Arial" w:hAnsi="Arial" w:cs="Arial"/>
        </w:rPr>
        <w:t xml:space="preserve"> adult/immature</w:t>
      </w:r>
      <w:r w:rsidR="00BB714F" w:rsidRPr="005D02A1">
        <w:rPr>
          <w:rFonts w:ascii="Arial" w:hAnsi="Arial" w:cs="Arial"/>
        </w:rPr>
        <w:t xml:space="preserve"> and two chick</w:t>
      </w:r>
      <w:r w:rsidR="00F84A98">
        <w:rPr>
          <w:rFonts w:ascii="Arial" w:hAnsi="Arial" w:cs="Arial"/>
        </w:rPr>
        <w:t>s</w:t>
      </w:r>
      <w:r w:rsidR="00BB714F" w:rsidRPr="005D02A1">
        <w:rPr>
          <w:rFonts w:ascii="Arial" w:hAnsi="Arial" w:cs="Arial"/>
        </w:rPr>
        <w:t xml:space="preserve"> </w:t>
      </w:r>
      <w:r w:rsidR="001079F2" w:rsidRPr="005D02A1">
        <w:rPr>
          <w:rFonts w:ascii="Arial" w:hAnsi="Arial" w:cs="Arial"/>
        </w:rPr>
        <w:t>Newell’s shearwater (‘</w:t>
      </w:r>
      <w:proofErr w:type="spellStart"/>
      <w:r w:rsidR="001079F2" w:rsidRPr="005D02A1">
        <w:rPr>
          <w:rFonts w:ascii="Arial" w:hAnsi="Arial" w:cs="Arial"/>
        </w:rPr>
        <w:t>a‘o</w:t>
      </w:r>
      <w:proofErr w:type="spellEnd"/>
      <w:proofErr w:type="gramStart"/>
      <w:r w:rsidR="001079F2" w:rsidRPr="005D02A1">
        <w:rPr>
          <w:rFonts w:ascii="Arial" w:hAnsi="Arial" w:cs="Arial"/>
        </w:rPr>
        <w:t>);</w:t>
      </w:r>
      <w:proofErr w:type="gramEnd"/>
      <w:r w:rsidR="001079F2" w:rsidRPr="005D02A1">
        <w:rPr>
          <w:rFonts w:ascii="Arial" w:hAnsi="Arial" w:cs="Arial"/>
        </w:rPr>
        <w:t xml:space="preserve"> </w:t>
      </w:r>
    </w:p>
    <w:p w14:paraId="3749703F" w14:textId="46B1614A" w:rsidR="00735843" w:rsidRPr="005D02A1" w:rsidRDefault="73A29B0A" w:rsidP="1699E17E">
      <w:pPr>
        <w:pStyle w:val="ListParagraph"/>
        <w:numPr>
          <w:ilvl w:val="0"/>
          <w:numId w:val="2"/>
        </w:numPr>
        <w:rPr>
          <w:rFonts w:ascii="Arial" w:hAnsi="Arial" w:cs="Arial"/>
        </w:rPr>
      </w:pPr>
      <w:r w:rsidRPr="011AA9F0">
        <w:rPr>
          <w:rFonts w:ascii="Arial" w:hAnsi="Arial" w:cs="Arial"/>
        </w:rPr>
        <w:t>S</w:t>
      </w:r>
      <w:r w:rsidR="001079F2" w:rsidRPr="011AA9F0">
        <w:rPr>
          <w:rFonts w:ascii="Arial" w:hAnsi="Arial" w:cs="Arial"/>
        </w:rPr>
        <w:t>ix</w:t>
      </w:r>
      <w:r w:rsidR="001079F2" w:rsidRPr="005D02A1">
        <w:rPr>
          <w:rFonts w:ascii="Arial" w:hAnsi="Arial" w:cs="Arial"/>
        </w:rPr>
        <w:t xml:space="preserve"> Hawaiian geese (</w:t>
      </w:r>
      <w:proofErr w:type="spellStart"/>
      <w:r w:rsidR="008B31C0" w:rsidRPr="005D02A1">
        <w:rPr>
          <w:rFonts w:ascii="Arial" w:hAnsi="Arial" w:cs="Arial"/>
        </w:rPr>
        <w:t>Nēnē</w:t>
      </w:r>
      <w:proofErr w:type="spellEnd"/>
      <w:proofErr w:type="gramStart"/>
      <w:r w:rsidR="008B31C0" w:rsidRPr="005D02A1">
        <w:rPr>
          <w:rFonts w:ascii="Arial" w:hAnsi="Arial" w:cs="Arial"/>
        </w:rPr>
        <w:t>);</w:t>
      </w:r>
      <w:proofErr w:type="gramEnd"/>
      <w:r w:rsidR="008B31C0" w:rsidRPr="005D02A1">
        <w:rPr>
          <w:rFonts w:ascii="Arial" w:hAnsi="Arial" w:cs="Arial"/>
        </w:rPr>
        <w:t xml:space="preserve"> </w:t>
      </w:r>
    </w:p>
    <w:p w14:paraId="257E6405" w14:textId="48BB918C" w:rsidR="00735843" w:rsidRPr="005D02A1" w:rsidRDefault="2047C832" w:rsidP="1699E17E">
      <w:pPr>
        <w:pStyle w:val="ListParagraph"/>
        <w:numPr>
          <w:ilvl w:val="0"/>
          <w:numId w:val="2"/>
        </w:numPr>
        <w:rPr>
          <w:rFonts w:ascii="Arial" w:hAnsi="Arial" w:cs="Arial"/>
        </w:rPr>
      </w:pPr>
      <w:r w:rsidRPr="011AA9F0">
        <w:rPr>
          <w:rFonts w:ascii="Arial" w:hAnsi="Arial" w:cs="Arial"/>
        </w:rPr>
        <w:t>F</w:t>
      </w:r>
      <w:r w:rsidR="008B31C0" w:rsidRPr="011AA9F0">
        <w:rPr>
          <w:rFonts w:ascii="Arial" w:hAnsi="Arial" w:cs="Arial"/>
        </w:rPr>
        <w:t>our</w:t>
      </w:r>
      <w:r w:rsidR="008B31C0" w:rsidRPr="005D02A1">
        <w:rPr>
          <w:rFonts w:ascii="Arial" w:hAnsi="Arial" w:cs="Arial"/>
        </w:rPr>
        <w:t xml:space="preserve"> </w:t>
      </w:r>
      <w:r w:rsidR="007128A8" w:rsidRPr="005D02A1">
        <w:rPr>
          <w:rFonts w:ascii="Arial" w:hAnsi="Arial" w:cs="Arial"/>
        </w:rPr>
        <w:t xml:space="preserve">Hawaiian duck (koloa </w:t>
      </w:r>
      <w:proofErr w:type="spellStart"/>
      <w:r w:rsidR="007128A8" w:rsidRPr="005D02A1">
        <w:rPr>
          <w:rFonts w:ascii="Arial" w:hAnsi="Arial" w:cs="Arial"/>
        </w:rPr>
        <w:t>maoli</w:t>
      </w:r>
      <w:proofErr w:type="spellEnd"/>
      <w:proofErr w:type="gramStart"/>
      <w:r w:rsidR="007128A8" w:rsidRPr="005D02A1">
        <w:rPr>
          <w:rFonts w:ascii="Arial" w:hAnsi="Arial" w:cs="Arial"/>
        </w:rPr>
        <w:t>);</w:t>
      </w:r>
      <w:proofErr w:type="gramEnd"/>
      <w:r w:rsidR="00462E58" w:rsidRPr="005D02A1">
        <w:rPr>
          <w:rFonts w:ascii="Arial" w:hAnsi="Arial" w:cs="Arial"/>
        </w:rPr>
        <w:t xml:space="preserve"> </w:t>
      </w:r>
    </w:p>
    <w:p w14:paraId="39F399B5" w14:textId="48EB631C" w:rsidR="00735843" w:rsidRPr="005D02A1" w:rsidRDefault="02148684" w:rsidP="1699E17E">
      <w:pPr>
        <w:pStyle w:val="ListParagraph"/>
        <w:numPr>
          <w:ilvl w:val="0"/>
          <w:numId w:val="2"/>
        </w:numPr>
        <w:rPr>
          <w:rFonts w:ascii="Arial" w:hAnsi="Arial" w:cs="Arial"/>
        </w:rPr>
      </w:pPr>
      <w:r w:rsidRPr="011AA9F0">
        <w:rPr>
          <w:rFonts w:ascii="Arial" w:hAnsi="Arial" w:cs="Arial"/>
        </w:rPr>
        <w:t>F</w:t>
      </w:r>
      <w:r w:rsidR="00462E58" w:rsidRPr="011AA9F0">
        <w:rPr>
          <w:rFonts w:ascii="Arial" w:hAnsi="Arial" w:cs="Arial"/>
        </w:rPr>
        <w:t>our</w:t>
      </w:r>
      <w:r w:rsidR="00462E58" w:rsidRPr="005D02A1">
        <w:rPr>
          <w:rFonts w:ascii="Arial" w:hAnsi="Arial" w:cs="Arial"/>
        </w:rPr>
        <w:t xml:space="preserve"> Hawaiian stilt (</w:t>
      </w:r>
      <w:proofErr w:type="spellStart"/>
      <w:r w:rsidR="00462E58" w:rsidRPr="005D02A1">
        <w:rPr>
          <w:rFonts w:ascii="Arial" w:hAnsi="Arial" w:cs="Arial"/>
        </w:rPr>
        <w:t>ae‘o</w:t>
      </w:r>
      <w:proofErr w:type="spellEnd"/>
      <w:proofErr w:type="gramStart"/>
      <w:r w:rsidR="00462E58" w:rsidRPr="005D02A1">
        <w:rPr>
          <w:rFonts w:ascii="Arial" w:hAnsi="Arial" w:cs="Arial"/>
        </w:rPr>
        <w:t>);</w:t>
      </w:r>
      <w:proofErr w:type="gramEnd"/>
      <w:r w:rsidR="00462E58" w:rsidRPr="005D02A1">
        <w:rPr>
          <w:rFonts w:ascii="Arial" w:hAnsi="Arial" w:cs="Arial"/>
        </w:rPr>
        <w:t xml:space="preserve"> </w:t>
      </w:r>
    </w:p>
    <w:p w14:paraId="4AE4BD8B" w14:textId="3FE9EFE3" w:rsidR="00735843" w:rsidRPr="005D02A1" w:rsidRDefault="295ED932" w:rsidP="1699E17E">
      <w:pPr>
        <w:pStyle w:val="ListParagraph"/>
        <w:numPr>
          <w:ilvl w:val="0"/>
          <w:numId w:val="2"/>
        </w:numPr>
        <w:rPr>
          <w:rFonts w:ascii="Arial" w:hAnsi="Arial" w:cs="Arial"/>
        </w:rPr>
      </w:pPr>
      <w:r w:rsidRPr="011AA9F0">
        <w:rPr>
          <w:rFonts w:ascii="Arial" w:hAnsi="Arial" w:cs="Arial"/>
        </w:rPr>
        <w:t>E</w:t>
      </w:r>
      <w:r w:rsidR="00667193" w:rsidRPr="011AA9F0">
        <w:rPr>
          <w:rFonts w:ascii="Arial" w:hAnsi="Arial" w:cs="Arial"/>
        </w:rPr>
        <w:t>ight</w:t>
      </w:r>
      <w:r w:rsidR="00667193" w:rsidRPr="005D02A1">
        <w:rPr>
          <w:rFonts w:ascii="Arial" w:hAnsi="Arial" w:cs="Arial"/>
        </w:rPr>
        <w:t xml:space="preserve"> Hawaiian coot (‘alae </w:t>
      </w:r>
      <w:proofErr w:type="spellStart"/>
      <w:r w:rsidR="00667193" w:rsidRPr="005D02A1">
        <w:rPr>
          <w:rFonts w:ascii="Arial" w:hAnsi="Arial" w:cs="Arial"/>
        </w:rPr>
        <w:t>ke‘oke‘o</w:t>
      </w:r>
      <w:proofErr w:type="spellEnd"/>
      <w:proofErr w:type="gramStart"/>
      <w:r w:rsidR="00667193" w:rsidRPr="005D02A1">
        <w:rPr>
          <w:rFonts w:ascii="Arial" w:hAnsi="Arial" w:cs="Arial"/>
        </w:rPr>
        <w:t>);</w:t>
      </w:r>
      <w:proofErr w:type="gramEnd"/>
      <w:r w:rsidR="00667193" w:rsidRPr="005D02A1">
        <w:rPr>
          <w:rFonts w:ascii="Arial" w:hAnsi="Arial" w:cs="Arial"/>
        </w:rPr>
        <w:t xml:space="preserve"> </w:t>
      </w:r>
    </w:p>
    <w:p w14:paraId="0CD04FED" w14:textId="5B9DE112" w:rsidR="00735843" w:rsidRPr="005D02A1" w:rsidRDefault="2B2D9E9B" w:rsidP="1699E17E">
      <w:pPr>
        <w:pStyle w:val="ListParagraph"/>
        <w:numPr>
          <w:ilvl w:val="0"/>
          <w:numId w:val="2"/>
        </w:numPr>
        <w:rPr>
          <w:rFonts w:ascii="Arial" w:hAnsi="Arial" w:cs="Arial"/>
        </w:rPr>
      </w:pPr>
      <w:r w:rsidRPr="011AA9F0">
        <w:rPr>
          <w:rFonts w:ascii="Arial" w:hAnsi="Arial" w:cs="Arial"/>
        </w:rPr>
        <w:t>E</w:t>
      </w:r>
      <w:r w:rsidR="00FB5C6F" w:rsidRPr="011AA9F0">
        <w:rPr>
          <w:rFonts w:ascii="Arial" w:hAnsi="Arial" w:cs="Arial"/>
        </w:rPr>
        <w:t>ight</w:t>
      </w:r>
      <w:r w:rsidR="00FB5C6F" w:rsidRPr="005D02A1">
        <w:rPr>
          <w:rFonts w:ascii="Arial" w:hAnsi="Arial" w:cs="Arial"/>
        </w:rPr>
        <w:t xml:space="preserve"> Hawaiian moorhen (‘alae ‘ula)</w:t>
      </w:r>
      <w:r w:rsidR="003B0660" w:rsidRPr="005D02A1">
        <w:rPr>
          <w:rFonts w:ascii="Arial" w:hAnsi="Arial" w:cs="Arial"/>
        </w:rPr>
        <w:t xml:space="preserve">; </w:t>
      </w:r>
      <w:r w:rsidR="002F73A8" w:rsidRPr="005D02A1">
        <w:rPr>
          <w:rFonts w:ascii="Arial" w:hAnsi="Arial" w:cs="Arial"/>
        </w:rPr>
        <w:t xml:space="preserve">and </w:t>
      </w:r>
    </w:p>
    <w:p w14:paraId="1665FEE2" w14:textId="22ECFA0B" w:rsidR="00735843" w:rsidRPr="005D02A1" w:rsidRDefault="5F54211C" w:rsidP="1699E17E">
      <w:pPr>
        <w:pStyle w:val="ListParagraph"/>
        <w:numPr>
          <w:ilvl w:val="0"/>
          <w:numId w:val="2"/>
        </w:numPr>
        <w:rPr>
          <w:rFonts w:ascii="Arial" w:hAnsi="Arial" w:cs="Arial"/>
        </w:rPr>
      </w:pPr>
      <w:r w:rsidRPr="011AA9F0">
        <w:rPr>
          <w:rFonts w:ascii="Arial" w:hAnsi="Arial" w:cs="Arial"/>
        </w:rPr>
        <w:t>F</w:t>
      </w:r>
      <w:r w:rsidR="003B0660" w:rsidRPr="011AA9F0">
        <w:rPr>
          <w:rFonts w:ascii="Arial" w:hAnsi="Arial" w:cs="Arial"/>
        </w:rPr>
        <w:t>our</w:t>
      </w:r>
      <w:r w:rsidR="003B0660" w:rsidRPr="005D02A1">
        <w:rPr>
          <w:rFonts w:ascii="Arial" w:hAnsi="Arial" w:cs="Arial"/>
        </w:rPr>
        <w:t xml:space="preserve"> </w:t>
      </w:r>
      <w:r w:rsidR="00B55420" w:rsidRPr="005D02A1">
        <w:rPr>
          <w:rFonts w:ascii="Arial" w:hAnsi="Arial" w:cs="Arial"/>
        </w:rPr>
        <w:t>adult/fledgling and two chicks/eggs</w:t>
      </w:r>
      <w:r w:rsidR="002F73A8" w:rsidRPr="005D02A1">
        <w:t xml:space="preserve"> </w:t>
      </w:r>
      <w:r w:rsidR="002F73A8" w:rsidRPr="005D02A1">
        <w:rPr>
          <w:rFonts w:ascii="Arial" w:hAnsi="Arial" w:cs="Arial"/>
        </w:rPr>
        <w:t>Hawaiian short</w:t>
      </w:r>
      <w:r w:rsidR="00F84A98">
        <w:rPr>
          <w:rFonts w:ascii="Arial" w:hAnsi="Arial" w:cs="Arial"/>
        </w:rPr>
        <w:t>-</w:t>
      </w:r>
      <w:r w:rsidR="002F73A8" w:rsidRPr="005D02A1">
        <w:rPr>
          <w:rFonts w:ascii="Arial" w:hAnsi="Arial" w:cs="Arial"/>
        </w:rPr>
        <w:t>eared owl (</w:t>
      </w:r>
      <w:proofErr w:type="spellStart"/>
      <w:r w:rsidR="002F73A8" w:rsidRPr="005D02A1">
        <w:rPr>
          <w:rFonts w:ascii="Arial" w:hAnsi="Arial" w:cs="Arial"/>
        </w:rPr>
        <w:t>pueo</w:t>
      </w:r>
      <w:proofErr w:type="spellEnd"/>
      <w:r w:rsidR="002F73A8" w:rsidRPr="005D02A1">
        <w:rPr>
          <w:rFonts w:ascii="Arial" w:hAnsi="Arial" w:cs="Arial"/>
        </w:rPr>
        <w:t>).</w:t>
      </w:r>
    </w:p>
    <w:p w14:paraId="10221D76" w14:textId="31C90D1C" w:rsidR="00735843" w:rsidRPr="005D02A1" w:rsidRDefault="002F73A8" w:rsidP="1699E17E">
      <w:pPr>
        <w:pStyle w:val="ListParagraph"/>
        <w:numPr>
          <w:ilvl w:val="0"/>
          <w:numId w:val="2"/>
        </w:numPr>
        <w:rPr>
          <w:rFonts w:ascii="Arial" w:hAnsi="Arial" w:cs="Arial"/>
        </w:rPr>
      </w:pPr>
      <w:r w:rsidRPr="005D02A1">
        <w:rPr>
          <w:rFonts w:ascii="Arial" w:hAnsi="Arial" w:cs="Arial"/>
        </w:rPr>
        <w:t>Hawaiian hoary bat</w:t>
      </w:r>
      <w:r w:rsidR="00F84A98">
        <w:rPr>
          <w:rFonts w:ascii="Arial" w:hAnsi="Arial" w:cs="Arial"/>
        </w:rPr>
        <w:t>s</w:t>
      </w:r>
      <w:r w:rsidRPr="005D02A1">
        <w:rPr>
          <w:rFonts w:ascii="Arial" w:hAnsi="Arial" w:cs="Arial"/>
        </w:rPr>
        <w:t xml:space="preserve"> (‘</w:t>
      </w:r>
      <w:proofErr w:type="spellStart"/>
      <w:r w:rsidRPr="005D02A1">
        <w:rPr>
          <w:rFonts w:ascii="Arial" w:hAnsi="Arial" w:cs="Arial"/>
        </w:rPr>
        <w:t>ope‘ape‘a</w:t>
      </w:r>
      <w:proofErr w:type="spellEnd"/>
      <w:r w:rsidRPr="005D02A1">
        <w:rPr>
          <w:rFonts w:ascii="Arial" w:hAnsi="Arial" w:cs="Arial"/>
        </w:rPr>
        <w:t xml:space="preserve">) are particularly </w:t>
      </w:r>
      <w:r w:rsidR="00F32019" w:rsidRPr="005D02A1">
        <w:rPr>
          <w:rFonts w:ascii="Arial" w:hAnsi="Arial" w:cs="Arial"/>
        </w:rPr>
        <w:t>vulnerable to wind farms</w:t>
      </w:r>
      <w:r w:rsidR="00F84A98">
        <w:rPr>
          <w:rFonts w:ascii="Arial" w:hAnsi="Arial" w:cs="Arial"/>
        </w:rPr>
        <w:t>,</w:t>
      </w:r>
      <w:r w:rsidR="00F32019" w:rsidRPr="005D02A1">
        <w:rPr>
          <w:rFonts w:ascii="Arial" w:hAnsi="Arial" w:cs="Arial"/>
        </w:rPr>
        <w:t xml:space="preserve"> so their authorized take was </w:t>
      </w:r>
      <w:r w:rsidR="009130FA" w:rsidRPr="005D02A1">
        <w:rPr>
          <w:rFonts w:ascii="Arial" w:hAnsi="Arial" w:cs="Arial"/>
        </w:rPr>
        <w:t>divided into a tiered system</w:t>
      </w:r>
      <w:r w:rsidR="004A654E" w:rsidRPr="005D02A1">
        <w:rPr>
          <w:rFonts w:ascii="Arial" w:hAnsi="Arial" w:cs="Arial"/>
        </w:rPr>
        <w:t>. Tier 1 authorized the take of 34 bats</w:t>
      </w:r>
      <w:r w:rsidR="004D2454">
        <w:rPr>
          <w:rFonts w:ascii="Arial" w:hAnsi="Arial" w:cs="Arial"/>
        </w:rPr>
        <w:t>. However, if</w:t>
      </w:r>
      <w:r w:rsidR="004A654E" w:rsidRPr="005D02A1">
        <w:rPr>
          <w:rFonts w:ascii="Arial" w:hAnsi="Arial" w:cs="Arial"/>
        </w:rPr>
        <w:t xml:space="preserve"> 75</w:t>
      </w:r>
      <w:r w:rsidR="00AB715F" w:rsidRPr="005D02A1">
        <w:rPr>
          <w:rFonts w:ascii="Arial" w:hAnsi="Arial" w:cs="Arial"/>
        </w:rPr>
        <w:t xml:space="preserve"> percent of the authorized </w:t>
      </w:r>
      <w:r w:rsidR="01BF55B5" w:rsidRPr="011AA9F0">
        <w:rPr>
          <w:rFonts w:ascii="Arial" w:hAnsi="Arial" w:cs="Arial"/>
        </w:rPr>
        <w:t xml:space="preserve">incidental </w:t>
      </w:r>
      <w:r w:rsidR="00AB715F" w:rsidRPr="005D02A1">
        <w:rPr>
          <w:rFonts w:ascii="Arial" w:hAnsi="Arial" w:cs="Arial"/>
        </w:rPr>
        <w:t xml:space="preserve">take </w:t>
      </w:r>
      <w:r w:rsidR="003C661C" w:rsidRPr="005D02A1">
        <w:rPr>
          <w:rFonts w:ascii="Arial" w:hAnsi="Arial" w:cs="Arial"/>
        </w:rPr>
        <w:t>were</w:t>
      </w:r>
      <w:r w:rsidR="00AB715F" w:rsidRPr="005D02A1">
        <w:rPr>
          <w:rFonts w:ascii="Arial" w:hAnsi="Arial" w:cs="Arial"/>
        </w:rPr>
        <w:t xml:space="preserve"> </w:t>
      </w:r>
      <w:r w:rsidR="006F3503" w:rsidRPr="005D02A1">
        <w:rPr>
          <w:rFonts w:ascii="Arial" w:hAnsi="Arial" w:cs="Arial"/>
        </w:rPr>
        <w:t>reached,</w:t>
      </w:r>
      <w:r w:rsidR="00AB715F" w:rsidRPr="005D02A1">
        <w:rPr>
          <w:rFonts w:ascii="Arial" w:hAnsi="Arial" w:cs="Arial"/>
        </w:rPr>
        <w:t xml:space="preserve"> and </w:t>
      </w:r>
      <w:r w:rsidR="006F3503" w:rsidRPr="006F3503">
        <w:rPr>
          <w:rFonts w:ascii="Arial" w:hAnsi="Arial" w:cs="Arial"/>
        </w:rPr>
        <w:t xml:space="preserve">projections suggest that take for the </w:t>
      </w:r>
      <w:r w:rsidR="00F84A98">
        <w:rPr>
          <w:rFonts w:ascii="Arial" w:hAnsi="Arial" w:cs="Arial"/>
        </w:rPr>
        <w:t>permit term</w:t>
      </w:r>
      <w:r w:rsidR="006F3503" w:rsidRPr="006F3503">
        <w:rPr>
          <w:rFonts w:ascii="Arial" w:hAnsi="Arial" w:cs="Arial"/>
        </w:rPr>
        <w:t xml:space="preserve"> </w:t>
      </w:r>
      <w:r w:rsidR="006F3503">
        <w:rPr>
          <w:rFonts w:ascii="Arial" w:hAnsi="Arial" w:cs="Arial"/>
        </w:rPr>
        <w:t>would</w:t>
      </w:r>
      <w:r w:rsidR="006F3503" w:rsidRPr="006F3503">
        <w:rPr>
          <w:rFonts w:ascii="Arial" w:hAnsi="Arial" w:cs="Arial"/>
        </w:rPr>
        <w:t xml:space="preserve"> exceed the Tier 1 threshold,</w:t>
      </w:r>
      <w:r w:rsidR="00357432">
        <w:rPr>
          <w:rFonts w:ascii="Arial" w:hAnsi="Arial" w:cs="Arial"/>
        </w:rPr>
        <w:t xml:space="preserve"> 51 bats would be authorized for take under Tier 2.</w:t>
      </w:r>
    </w:p>
    <w:p w14:paraId="7B7D0924" w14:textId="3F7C807B" w:rsidR="0FB24E61" w:rsidRDefault="0FB24E61" w:rsidP="0FB24E61">
      <w:pPr>
        <w:ind w:firstLine="720"/>
        <w:rPr>
          <w:rFonts w:ascii="Arial" w:hAnsi="Arial" w:cs="Arial"/>
        </w:rPr>
      </w:pPr>
    </w:p>
    <w:p w14:paraId="3F01752B" w14:textId="45130F72" w:rsidR="5A7CF937" w:rsidRDefault="5A7CF937" w:rsidP="011AA9F0">
      <w:pPr>
        <w:pStyle w:val="ListParagraph"/>
        <w:numPr>
          <w:ilvl w:val="0"/>
          <w:numId w:val="3"/>
        </w:numPr>
        <w:rPr>
          <w:rFonts w:ascii="Arial" w:hAnsi="Arial" w:cs="Arial"/>
        </w:rPr>
      </w:pPr>
      <w:r w:rsidRPr="011AA9F0">
        <w:rPr>
          <w:rFonts w:ascii="Arial" w:hAnsi="Arial" w:cs="Arial"/>
        </w:rPr>
        <w:t xml:space="preserve"> </w:t>
      </w:r>
      <w:r w:rsidRPr="011AA9F0">
        <w:rPr>
          <w:rFonts w:ascii="Arial" w:hAnsi="Arial" w:cs="Arial"/>
          <w:u w:val="single"/>
        </w:rPr>
        <w:t>Avoidance and Minimization Measures</w:t>
      </w:r>
    </w:p>
    <w:p w14:paraId="76542FF4" w14:textId="77777777" w:rsidR="00735843" w:rsidRPr="005D02A1" w:rsidRDefault="00735843" w:rsidP="00357432">
      <w:pPr>
        <w:rPr>
          <w:rFonts w:ascii="Arial" w:hAnsi="Arial" w:cs="Arial"/>
        </w:rPr>
      </w:pPr>
    </w:p>
    <w:p w14:paraId="63B92F72" w14:textId="1F59881B" w:rsidR="009727F3" w:rsidRPr="005D02A1" w:rsidRDefault="00084EB4" w:rsidP="00357432">
      <w:pPr>
        <w:ind w:firstLine="720"/>
        <w:rPr>
          <w:rFonts w:ascii="Arial" w:hAnsi="Arial" w:cs="Arial"/>
        </w:rPr>
      </w:pPr>
      <w:r w:rsidRPr="005D02A1">
        <w:rPr>
          <w:rFonts w:ascii="Arial" w:hAnsi="Arial" w:cs="Arial"/>
        </w:rPr>
        <w:t>I</w:t>
      </w:r>
      <w:r w:rsidR="00924335" w:rsidRPr="005D02A1">
        <w:rPr>
          <w:rFonts w:ascii="Arial" w:hAnsi="Arial" w:cs="Arial"/>
        </w:rPr>
        <w:t xml:space="preserve">n an effort to </w:t>
      </w:r>
      <w:r w:rsidR="000C1BE0" w:rsidRPr="005D02A1">
        <w:rPr>
          <w:rFonts w:ascii="Arial" w:hAnsi="Arial" w:cs="Arial"/>
        </w:rPr>
        <w:t>minimize</w:t>
      </w:r>
      <w:r w:rsidR="00924335" w:rsidRPr="005D02A1">
        <w:rPr>
          <w:rFonts w:ascii="Arial" w:hAnsi="Arial" w:cs="Arial"/>
        </w:rPr>
        <w:t xml:space="preserve"> take of these </w:t>
      </w:r>
      <w:r w:rsidR="37476EE5" w:rsidRPr="011AA9F0">
        <w:rPr>
          <w:rFonts w:ascii="Arial" w:hAnsi="Arial" w:cs="Arial"/>
        </w:rPr>
        <w:t>Covered</w:t>
      </w:r>
      <w:r w:rsidR="00924335" w:rsidRPr="011AA9F0">
        <w:rPr>
          <w:rFonts w:ascii="Arial" w:hAnsi="Arial" w:cs="Arial"/>
        </w:rPr>
        <w:t xml:space="preserve"> </w:t>
      </w:r>
      <w:r w:rsidR="2312C53D" w:rsidRPr="011AA9F0">
        <w:rPr>
          <w:rFonts w:ascii="Arial" w:hAnsi="Arial" w:cs="Arial"/>
        </w:rPr>
        <w:t>S</w:t>
      </w:r>
      <w:r w:rsidR="00924335" w:rsidRPr="011AA9F0">
        <w:rPr>
          <w:rFonts w:ascii="Arial" w:hAnsi="Arial" w:cs="Arial"/>
        </w:rPr>
        <w:t>pecies</w:t>
      </w:r>
      <w:r w:rsidR="00924335" w:rsidRPr="005D02A1">
        <w:rPr>
          <w:rFonts w:ascii="Arial" w:hAnsi="Arial" w:cs="Arial"/>
        </w:rPr>
        <w:t xml:space="preserve">, </w:t>
      </w:r>
      <w:r w:rsidR="00550868" w:rsidRPr="005D02A1">
        <w:rPr>
          <w:rFonts w:ascii="Arial" w:hAnsi="Arial" w:cs="Arial"/>
        </w:rPr>
        <w:t>NPMWPP</w:t>
      </w:r>
      <w:r w:rsidR="00E86C7E" w:rsidRPr="005D02A1">
        <w:rPr>
          <w:rFonts w:ascii="Arial" w:hAnsi="Arial" w:cs="Arial"/>
        </w:rPr>
        <w:t xml:space="preserve"> </w:t>
      </w:r>
      <w:r w:rsidR="000C1BE0" w:rsidRPr="005D02A1">
        <w:rPr>
          <w:rFonts w:ascii="Arial" w:hAnsi="Arial" w:cs="Arial"/>
        </w:rPr>
        <w:t xml:space="preserve">promised to: </w:t>
      </w:r>
      <w:r w:rsidR="00C43F26" w:rsidRPr="005D02A1">
        <w:rPr>
          <w:rFonts w:ascii="Arial" w:hAnsi="Arial" w:cs="Arial"/>
        </w:rPr>
        <w:t xml:space="preserve">install three </w:t>
      </w:r>
      <w:r w:rsidR="00E7696F" w:rsidRPr="005D02A1">
        <w:rPr>
          <w:rFonts w:ascii="Arial" w:hAnsi="Arial" w:cs="Arial"/>
        </w:rPr>
        <w:t xml:space="preserve">temporary guyed met towers </w:t>
      </w:r>
      <w:r w:rsidR="00C966AE" w:rsidRPr="005D02A1">
        <w:rPr>
          <w:rFonts w:ascii="Arial" w:hAnsi="Arial" w:cs="Arial"/>
        </w:rPr>
        <w:t>with</w:t>
      </w:r>
      <w:r w:rsidR="00E7696F" w:rsidRPr="005D02A1">
        <w:rPr>
          <w:rFonts w:ascii="Arial" w:hAnsi="Arial" w:cs="Arial"/>
        </w:rPr>
        <w:t xml:space="preserve"> bird flight diverters and/or white poly tape</w:t>
      </w:r>
      <w:r w:rsidR="009969EF" w:rsidRPr="005D02A1">
        <w:rPr>
          <w:rFonts w:ascii="Arial" w:hAnsi="Arial" w:cs="Arial"/>
        </w:rPr>
        <w:t>; install one</w:t>
      </w:r>
      <w:r w:rsidR="00E7696F" w:rsidRPr="005D02A1">
        <w:rPr>
          <w:rFonts w:ascii="Arial" w:hAnsi="Arial" w:cs="Arial"/>
        </w:rPr>
        <w:t xml:space="preserve"> </w:t>
      </w:r>
      <w:proofErr w:type="spellStart"/>
      <w:r w:rsidR="00E7696F" w:rsidRPr="005D02A1">
        <w:rPr>
          <w:rFonts w:ascii="Arial" w:hAnsi="Arial" w:cs="Arial"/>
        </w:rPr>
        <w:t>unguyed</w:t>
      </w:r>
      <w:proofErr w:type="spellEnd"/>
      <w:r w:rsidR="00E7696F" w:rsidRPr="005D02A1">
        <w:rPr>
          <w:rFonts w:ascii="Arial" w:hAnsi="Arial" w:cs="Arial"/>
        </w:rPr>
        <w:t xml:space="preserve"> free-standing permanent met tower </w:t>
      </w:r>
      <w:r w:rsidR="009969EF" w:rsidRPr="005D02A1">
        <w:rPr>
          <w:rFonts w:ascii="Arial" w:hAnsi="Arial" w:cs="Arial"/>
        </w:rPr>
        <w:t>to</w:t>
      </w:r>
      <w:r w:rsidR="00E7696F" w:rsidRPr="005D02A1">
        <w:rPr>
          <w:rFonts w:ascii="Arial" w:hAnsi="Arial" w:cs="Arial"/>
        </w:rPr>
        <w:t xml:space="preserve"> replace </w:t>
      </w:r>
      <w:r w:rsidR="009969EF" w:rsidRPr="005D02A1">
        <w:rPr>
          <w:rFonts w:ascii="Arial" w:hAnsi="Arial" w:cs="Arial"/>
        </w:rPr>
        <w:t xml:space="preserve">one of the </w:t>
      </w:r>
      <w:r w:rsidR="00E7696F" w:rsidRPr="005D02A1">
        <w:rPr>
          <w:rFonts w:ascii="Arial" w:hAnsi="Arial" w:cs="Arial"/>
        </w:rPr>
        <w:t>temporary guyed met tower</w:t>
      </w:r>
      <w:r w:rsidR="00A47239" w:rsidRPr="005D02A1">
        <w:rPr>
          <w:rFonts w:ascii="Arial" w:hAnsi="Arial" w:cs="Arial"/>
        </w:rPr>
        <w:t xml:space="preserve">; ensure </w:t>
      </w:r>
      <w:r w:rsidR="00E7696F" w:rsidRPr="005D02A1">
        <w:rPr>
          <w:rFonts w:ascii="Arial" w:hAnsi="Arial" w:cs="Arial"/>
        </w:rPr>
        <w:t>O&amp;M and substation will have shielded lights</w:t>
      </w:r>
      <w:r w:rsidR="00C50D8D" w:rsidRPr="005D02A1">
        <w:rPr>
          <w:rFonts w:ascii="Arial" w:hAnsi="Arial" w:cs="Arial"/>
        </w:rPr>
        <w:t>; ensure n</w:t>
      </w:r>
      <w:r w:rsidR="00E7696F" w:rsidRPr="005D02A1">
        <w:rPr>
          <w:rFonts w:ascii="Arial" w:hAnsi="Arial" w:cs="Arial"/>
        </w:rPr>
        <w:t>o barbed wire on perimeter fence</w:t>
      </w:r>
      <w:r w:rsidR="00C50D8D" w:rsidRPr="005D02A1">
        <w:rPr>
          <w:rFonts w:ascii="Arial" w:hAnsi="Arial" w:cs="Arial"/>
        </w:rPr>
        <w:t xml:space="preserve">; </w:t>
      </w:r>
      <w:r w:rsidR="008B4415" w:rsidRPr="005D02A1">
        <w:rPr>
          <w:rFonts w:ascii="Arial" w:hAnsi="Arial" w:cs="Arial"/>
        </w:rPr>
        <w:t>o</w:t>
      </w:r>
      <w:r w:rsidR="00E7696F" w:rsidRPr="005D02A1">
        <w:rPr>
          <w:rFonts w:ascii="Arial" w:hAnsi="Arial" w:cs="Arial"/>
        </w:rPr>
        <w:t xml:space="preserve">nly </w:t>
      </w:r>
      <w:r w:rsidR="008B4415" w:rsidRPr="005D02A1">
        <w:rPr>
          <w:rFonts w:ascii="Arial" w:hAnsi="Arial" w:cs="Arial"/>
        </w:rPr>
        <w:t xml:space="preserve">use </w:t>
      </w:r>
      <w:r w:rsidR="00E7696F" w:rsidRPr="005D02A1">
        <w:rPr>
          <w:rFonts w:ascii="Arial" w:hAnsi="Arial" w:cs="Arial"/>
        </w:rPr>
        <w:t>FAA required lighting for nacelle (flashing red)</w:t>
      </w:r>
      <w:r w:rsidR="008B4415" w:rsidRPr="005D02A1">
        <w:rPr>
          <w:rFonts w:ascii="Arial" w:hAnsi="Arial" w:cs="Arial"/>
        </w:rPr>
        <w:t xml:space="preserve">; place collection lines beneath the ground; </w:t>
      </w:r>
      <w:r w:rsidR="00A007B4" w:rsidRPr="005D02A1">
        <w:rPr>
          <w:rFonts w:ascii="Arial" w:hAnsi="Arial" w:cs="Arial"/>
        </w:rPr>
        <w:t>place l</w:t>
      </w:r>
      <w:r w:rsidR="00E7696F" w:rsidRPr="005D02A1">
        <w:rPr>
          <w:rFonts w:ascii="Arial" w:hAnsi="Arial" w:cs="Arial"/>
        </w:rPr>
        <w:t>ine marking devices</w:t>
      </w:r>
      <w:r w:rsidR="00A007B4" w:rsidRPr="005D02A1">
        <w:rPr>
          <w:rFonts w:ascii="Arial" w:hAnsi="Arial" w:cs="Arial"/>
        </w:rPr>
        <w:t>; a</w:t>
      </w:r>
      <w:r w:rsidR="00E7696F" w:rsidRPr="005D02A1">
        <w:rPr>
          <w:rFonts w:ascii="Arial" w:hAnsi="Arial" w:cs="Arial"/>
        </w:rPr>
        <w:t>void removing non-native and native woody vegetation between June 1 to September 15</w:t>
      </w:r>
      <w:r w:rsidR="00D42ABB" w:rsidRPr="005D02A1">
        <w:rPr>
          <w:rFonts w:ascii="Arial" w:hAnsi="Arial" w:cs="Arial"/>
        </w:rPr>
        <w:t>; use l</w:t>
      </w:r>
      <w:r w:rsidR="00E7696F" w:rsidRPr="005D02A1">
        <w:rPr>
          <w:rFonts w:ascii="Arial" w:hAnsi="Arial" w:cs="Arial"/>
        </w:rPr>
        <w:t>ow wind speed curtailment</w:t>
      </w:r>
      <w:r w:rsidR="00D42ABB" w:rsidRPr="005D02A1">
        <w:rPr>
          <w:rFonts w:ascii="Arial" w:hAnsi="Arial" w:cs="Arial"/>
        </w:rPr>
        <w:t>s</w:t>
      </w:r>
      <w:r w:rsidR="00E7696F" w:rsidRPr="005D02A1">
        <w:rPr>
          <w:rFonts w:ascii="Arial" w:hAnsi="Arial" w:cs="Arial"/>
        </w:rPr>
        <w:t xml:space="preserve"> to reduce impacts</w:t>
      </w:r>
      <w:r w:rsidR="006563F9" w:rsidRPr="005D02A1">
        <w:rPr>
          <w:rFonts w:ascii="Arial" w:hAnsi="Arial" w:cs="Arial"/>
        </w:rPr>
        <w:t xml:space="preserve"> to bats and shearwaters; use b</w:t>
      </w:r>
      <w:r w:rsidR="00E7696F" w:rsidRPr="005D02A1">
        <w:rPr>
          <w:rFonts w:ascii="Arial" w:hAnsi="Arial" w:cs="Arial"/>
        </w:rPr>
        <w:t>at acoustic monitors to document activity</w:t>
      </w:r>
      <w:r w:rsidR="006E683E" w:rsidRPr="005D02A1">
        <w:rPr>
          <w:rFonts w:ascii="Arial" w:hAnsi="Arial" w:cs="Arial"/>
        </w:rPr>
        <w:t>; set a d</w:t>
      </w:r>
      <w:r w:rsidR="00E7696F" w:rsidRPr="005D02A1">
        <w:rPr>
          <w:rFonts w:ascii="Arial" w:hAnsi="Arial" w:cs="Arial"/>
        </w:rPr>
        <w:t>aytime speed limit of 25 mph</w:t>
      </w:r>
      <w:r w:rsidR="006E683E" w:rsidRPr="005D02A1">
        <w:rPr>
          <w:rFonts w:ascii="Arial" w:hAnsi="Arial" w:cs="Arial"/>
        </w:rPr>
        <w:t xml:space="preserve"> and </w:t>
      </w:r>
      <w:r w:rsidR="00E7696F" w:rsidRPr="005D02A1">
        <w:rPr>
          <w:rFonts w:ascii="Arial" w:hAnsi="Arial" w:cs="Arial"/>
        </w:rPr>
        <w:t>nighttime speed limit of 10 mph</w:t>
      </w:r>
      <w:r w:rsidR="006E683E" w:rsidRPr="005D02A1">
        <w:rPr>
          <w:rFonts w:ascii="Arial" w:hAnsi="Arial" w:cs="Arial"/>
        </w:rPr>
        <w:t>; use a s</w:t>
      </w:r>
      <w:r w:rsidR="00E7696F" w:rsidRPr="005D02A1">
        <w:rPr>
          <w:rFonts w:ascii="Arial" w:hAnsi="Arial" w:cs="Arial"/>
        </w:rPr>
        <w:t>tormwater management</w:t>
      </w:r>
      <w:r w:rsidR="006E683E" w:rsidRPr="005D02A1">
        <w:rPr>
          <w:rFonts w:ascii="Arial" w:hAnsi="Arial" w:cs="Arial"/>
        </w:rPr>
        <w:t xml:space="preserve"> </w:t>
      </w:r>
      <w:r w:rsidR="0098575A" w:rsidRPr="005D02A1">
        <w:rPr>
          <w:rFonts w:ascii="Arial" w:hAnsi="Arial" w:cs="Arial"/>
        </w:rPr>
        <w:t>system</w:t>
      </w:r>
      <w:r w:rsidR="00E7696F" w:rsidRPr="005D02A1">
        <w:rPr>
          <w:rFonts w:ascii="Arial" w:hAnsi="Arial" w:cs="Arial"/>
        </w:rPr>
        <w:t xml:space="preserve"> to avoid accumulating standing water</w:t>
      </w:r>
      <w:r w:rsidR="00226FFB" w:rsidRPr="005D02A1">
        <w:rPr>
          <w:rFonts w:ascii="Arial" w:hAnsi="Arial" w:cs="Arial"/>
        </w:rPr>
        <w:t>; collect trash weekly; m</w:t>
      </w:r>
      <w:r w:rsidR="00E7696F" w:rsidRPr="005D02A1">
        <w:rPr>
          <w:rFonts w:ascii="Arial" w:hAnsi="Arial" w:cs="Arial"/>
        </w:rPr>
        <w:t>inimize construction during daylight during the seabird breeding season (October 15 – November 23)</w:t>
      </w:r>
      <w:r w:rsidR="00226FFB" w:rsidRPr="005D02A1">
        <w:rPr>
          <w:rFonts w:ascii="Arial" w:hAnsi="Arial" w:cs="Arial"/>
        </w:rPr>
        <w:t>;</w:t>
      </w:r>
      <w:r w:rsidR="005225B6" w:rsidRPr="005D02A1">
        <w:rPr>
          <w:rFonts w:ascii="Arial" w:hAnsi="Arial" w:cs="Arial"/>
        </w:rPr>
        <w:t xml:space="preserve"> lower construction cranes at night</w:t>
      </w:r>
      <w:r w:rsidR="000B1F2D" w:rsidRPr="005D02A1">
        <w:rPr>
          <w:rFonts w:ascii="Arial" w:hAnsi="Arial" w:cs="Arial"/>
        </w:rPr>
        <w:t>; e</w:t>
      </w:r>
      <w:r w:rsidR="00E7696F" w:rsidRPr="005D02A1">
        <w:rPr>
          <w:rFonts w:ascii="Arial" w:hAnsi="Arial" w:cs="Arial"/>
        </w:rPr>
        <w:t>stablish fire safety response protocols and responsibilities</w:t>
      </w:r>
      <w:r w:rsidR="000B1F2D" w:rsidRPr="005D02A1">
        <w:rPr>
          <w:rFonts w:ascii="Arial" w:hAnsi="Arial" w:cs="Arial"/>
        </w:rPr>
        <w:t xml:space="preserve">; and </w:t>
      </w:r>
      <w:r w:rsidR="00294DDB" w:rsidRPr="005D02A1">
        <w:rPr>
          <w:rFonts w:ascii="Arial" w:hAnsi="Arial" w:cs="Arial"/>
        </w:rPr>
        <w:t>c</w:t>
      </w:r>
      <w:r w:rsidR="00E7696F" w:rsidRPr="005D02A1">
        <w:rPr>
          <w:rFonts w:ascii="Arial" w:hAnsi="Arial" w:cs="Arial"/>
        </w:rPr>
        <w:t xml:space="preserve">oordinate with </w:t>
      </w:r>
      <w:proofErr w:type="spellStart"/>
      <w:r w:rsidR="36198B34" w:rsidRPr="011AA9F0">
        <w:rPr>
          <w:rFonts w:ascii="Arial" w:hAnsi="Arial" w:cs="Arial"/>
        </w:rPr>
        <w:t>O‘ahu</w:t>
      </w:r>
      <w:proofErr w:type="spellEnd"/>
      <w:r w:rsidR="009B345E" w:rsidRPr="005D02A1">
        <w:rPr>
          <w:rFonts w:ascii="Arial" w:hAnsi="Arial" w:cs="Arial"/>
        </w:rPr>
        <w:t xml:space="preserve"> Invasive Species Committee (</w:t>
      </w:r>
      <w:r w:rsidR="00E7696F" w:rsidRPr="005D02A1">
        <w:rPr>
          <w:rFonts w:ascii="Arial" w:hAnsi="Arial" w:cs="Arial"/>
        </w:rPr>
        <w:t>OISC</w:t>
      </w:r>
      <w:r w:rsidR="009B345E" w:rsidRPr="005D02A1">
        <w:rPr>
          <w:rFonts w:ascii="Arial" w:hAnsi="Arial" w:cs="Arial"/>
        </w:rPr>
        <w:t>)</w:t>
      </w:r>
      <w:r w:rsidR="00E7696F" w:rsidRPr="005D02A1">
        <w:rPr>
          <w:rFonts w:ascii="Arial" w:hAnsi="Arial" w:cs="Arial"/>
        </w:rPr>
        <w:t xml:space="preserve"> to minimize risk of introducing </w:t>
      </w:r>
      <w:proofErr w:type="spellStart"/>
      <w:r w:rsidR="00E7696F" w:rsidRPr="005D02A1">
        <w:rPr>
          <w:rFonts w:ascii="Arial" w:hAnsi="Arial" w:cs="Arial"/>
        </w:rPr>
        <w:t>chromolaena</w:t>
      </w:r>
      <w:proofErr w:type="spellEnd"/>
      <w:r w:rsidR="00902A69" w:rsidRPr="005D02A1">
        <w:rPr>
          <w:rFonts w:ascii="Arial" w:hAnsi="Arial" w:cs="Arial"/>
        </w:rPr>
        <w:t>.</w:t>
      </w:r>
    </w:p>
    <w:p w14:paraId="5AFCCD7A" w14:textId="764F5034" w:rsidR="0FB24E61" w:rsidRDefault="0FB24E61" w:rsidP="0FB24E61">
      <w:pPr>
        <w:ind w:firstLine="720"/>
        <w:rPr>
          <w:rFonts w:ascii="Arial" w:hAnsi="Arial" w:cs="Arial"/>
        </w:rPr>
      </w:pPr>
    </w:p>
    <w:p w14:paraId="37F18174" w14:textId="770BA311" w:rsidR="45444DB1" w:rsidRDefault="45444DB1" w:rsidP="011AA9F0">
      <w:pPr>
        <w:pStyle w:val="ListParagraph"/>
        <w:numPr>
          <w:ilvl w:val="0"/>
          <w:numId w:val="3"/>
        </w:numPr>
        <w:rPr>
          <w:rFonts w:ascii="Arial" w:hAnsi="Arial" w:cs="Arial"/>
        </w:rPr>
      </w:pPr>
      <w:r w:rsidRPr="011AA9F0">
        <w:rPr>
          <w:rFonts w:ascii="Arial" w:hAnsi="Arial" w:cs="Arial"/>
        </w:rPr>
        <w:t xml:space="preserve"> </w:t>
      </w:r>
      <w:r w:rsidRPr="011AA9F0">
        <w:rPr>
          <w:rFonts w:ascii="Arial" w:hAnsi="Arial" w:cs="Arial"/>
          <w:u w:val="single"/>
        </w:rPr>
        <w:t>Mitigation Measures</w:t>
      </w:r>
    </w:p>
    <w:p w14:paraId="4AC6DD0A" w14:textId="77777777" w:rsidR="00735843" w:rsidRPr="005D02A1" w:rsidRDefault="00735843" w:rsidP="00357432">
      <w:pPr>
        <w:rPr>
          <w:rFonts w:ascii="Arial" w:hAnsi="Arial" w:cs="Arial"/>
        </w:rPr>
      </w:pPr>
    </w:p>
    <w:p w14:paraId="14F94F1B" w14:textId="51F5CD8A" w:rsidR="00B942D0" w:rsidRPr="005D02A1" w:rsidRDefault="3047565C" w:rsidP="0053394C">
      <w:pPr>
        <w:ind w:firstLine="720"/>
        <w:rPr>
          <w:rFonts w:ascii="Arial" w:hAnsi="Arial" w:cs="Arial"/>
        </w:rPr>
      </w:pPr>
      <w:r w:rsidRPr="559CC435">
        <w:rPr>
          <w:rFonts w:ascii="Arial" w:hAnsi="Arial" w:cs="Arial"/>
        </w:rPr>
        <w:t xml:space="preserve">The HCP also </w:t>
      </w:r>
      <w:r w:rsidR="40AEF09E" w:rsidRPr="559CC435">
        <w:rPr>
          <w:rFonts w:ascii="Arial" w:hAnsi="Arial" w:cs="Arial"/>
        </w:rPr>
        <w:t>included</w:t>
      </w:r>
      <w:r w:rsidRPr="559CC435">
        <w:rPr>
          <w:rFonts w:ascii="Arial" w:hAnsi="Arial" w:cs="Arial"/>
        </w:rPr>
        <w:t xml:space="preserve"> mitigation efforts to </w:t>
      </w:r>
      <w:r w:rsidR="3BC62C09" w:rsidRPr="559CC435">
        <w:rPr>
          <w:rFonts w:ascii="Arial" w:hAnsi="Arial" w:cs="Arial"/>
        </w:rPr>
        <w:t xml:space="preserve">compensate for any potential loss of </w:t>
      </w:r>
      <w:r w:rsidR="5D3ACFB9" w:rsidRPr="559CC435">
        <w:rPr>
          <w:rFonts w:ascii="Arial" w:hAnsi="Arial" w:cs="Arial"/>
        </w:rPr>
        <w:t>the Covered Species</w:t>
      </w:r>
      <w:r w:rsidR="3BC62C09" w:rsidRPr="559CC435">
        <w:rPr>
          <w:rFonts w:ascii="Arial" w:hAnsi="Arial" w:cs="Arial"/>
        </w:rPr>
        <w:t>.</w:t>
      </w:r>
      <w:r w:rsidR="52C59B59" w:rsidRPr="559CC435">
        <w:rPr>
          <w:rFonts w:ascii="Arial" w:hAnsi="Arial" w:cs="Arial"/>
        </w:rPr>
        <w:t xml:space="preserve"> For </w:t>
      </w:r>
      <w:r w:rsidR="59FC020D" w:rsidRPr="559CC435">
        <w:rPr>
          <w:rFonts w:ascii="Arial" w:hAnsi="Arial" w:cs="Arial"/>
        </w:rPr>
        <w:t>Newell’s shearwater (‘</w:t>
      </w:r>
      <w:proofErr w:type="spellStart"/>
      <w:r w:rsidR="59FC020D" w:rsidRPr="559CC435">
        <w:rPr>
          <w:rFonts w:ascii="Arial" w:hAnsi="Arial" w:cs="Arial"/>
        </w:rPr>
        <w:t>a‘o</w:t>
      </w:r>
      <w:proofErr w:type="spellEnd"/>
      <w:r w:rsidR="59FC020D" w:rsidRPr="559CC435">
        <w:rPr>
          <w:rFonts w:ascii="Arial" w:hAnsi="Arial" w:cs="Arial"/>
        </w:rPr>
        <w:t>)</w:t>
      </w:r>
      <w:r w:rsidR="2C195CDC" w:rsidRPr="559CC435">
        <w:rPr>
          <w:rFonts w:ascii="Arial" w:hAnsi="Arial" w:cs="Arial"/>
        </w:rPr>
        <w:t xml:space="preserve">, </w:t>
      </w:r>
      <w:r w:rsidR="3B1C9C8F" w:rsidRPr="559CC435">
        <w:rPr>
          <w:rFonts w:ascii="Arial" w:hAnsi="Arial" w:cs="Arial"/>
        </w:rPr>
        <w:t>NPMWPP</w:t>
      </w:r>
      <w:r w:rsidR="2C195CDC" w:rsidRPr="559CC435">
        <w:rPr>
          <w:rFonts w:ascii="Arial" w:hAnsi="Arial" w:cs="Arial"/>
        </w:rPr>
        <w:t xml:space="preserve"> promised to provide funding to </w:t>
      </w:r>
      <w:r w:rsidR="5836A064" w:rsidRPr="559CC435">
        <w:rPr>
          <w:rFonts w:ascii="Arial" w:hAnsi="Arial" w:cs="Arial"/>
        </w:rPr>
        <w:t xml:space="preserve">the </w:t>
      </w:r>
      <w:r w:rsidR="2C195CDC" w:rsidRPr="559CC435">
        <w:rPr>
          <w:rFonts w:ascii="Arial" w:hAnsi="Arial" w:cs="Arial"/>
        </w:rPr>
        <w:t>National Fish and Wildlife Foundation research fund to support research and management of Newell’s shearwaters.</w:t>
      </w:r>
      <w:r w:rsidR="4EE7039F" w:rsidRPr="559CC435">
        <w:rPr>
          <w:rFonts w:ascii="Arial" w:hAnsi="Arial" w:cs="Arial"/>
        </w:rPr>
        <w:t xml:space="preserve"> To protect Hawaiian </w:t>
      </w:r>
      <w:r w:rsidR="55288F36" w:rsidRPr="559CC435">
        <w:rPr>
          <w:rFonts w:ascii="Arial" w:hAnsi="Arial" w:cs="Arial"/>
        </w:rPr>
        <w:t>geese (</w:t>
      </w:r>
      <w:proofErr w:type="spellStart"/>
      <w:r w:rsidR="501D6993" w:rsidRPr="559CC435">
        <w:rPr>
          <w:rFonts w:ascii="Arial" w:hAnsi="Arial" w:cs="Arial"/>
        </w:rPr>
        <w:t>Nēnē</w:t>
      </w:r>
      <w:proofErr w:type="spellEnd"/>
      <w:r w:rsidR="501D6993" w:rsidRPr="559CC435">
        <w:rPr>
          <w:rFonts w:ascii="Arial" w:hAnsi="Arial" w:cs="Arial"/>
        </w:rPr>
        <w:t xml:space="preserve">), </w:t>
      </w:r>
      <w:r w:rsidR="3B1C9C8F" w:rsidRPr="559CC435">
        <w:rPr>
          <w:rFonts w:ascii="Arial" w:hAnsi="Arial" w:cs="Arial"/>
        </w:rPr>
        <w:t xml:space="preserve">NPMWPP constructed </w:t>
      </w:r>
      <w:r w:rsidR="5836A064" w:rsidRPr="559CC435">
        <w:rPr>
          <w:rFonts w:ascii="Arial" w:hAnsi="Arial" w:cs="Arial"/>
        </w:rPr>
        <w:t xml:space="preserve">a </w:t>
      </w:r>
      <w:proofErr w:type="spellStart"/>
      <w:r w:rsidR="7262044D" w:rsidRPr="559CC435">
        <w:rPr>
          <w:rFonts w:ascii="Arial" w:hAnsi="Arial" w:cs="Arial"/>
        </w:rPr>
        <w:t>hogwire</w:t>
      </w:r>
      <w:proofErr w:type="spellEnd"/>
      <w:r w:rsidR="7262044D" w:rsidRPr="559CC435">
        <w:rPr>
          <w:rFonts w:ascii="Arial" w:hAnsi="Arial" w:cs="Arial"/>
        </w:rPr>
        <w:t xml:space="preserve"> fence at </w:t>
      </w:r>
      <w:r w:rsidR="5F20EE95" w:rsidRPr="559CC435">
        <w:rPr>
          <w:rFonts w:ascii="Arial" w:hAnsi="Arial" w:cs="Arial"/>
        </w:rPr>
        <w:t>James Campbell National Wildlife Refuge (</w:t>
      </w:r>
      <w:r w:rsidR="7262044D" w:rsidRPr="559CC435">
        <w:rPr>
          <w:rFonts w:ascii="Arial" w:hAnsi="Arial" w:cs="Arial"/>
        </w:rPr>
        <w:t>JCNWR</w:t>
      </w:r>
      <w:r w:rsidR="5F20EE95" w:rsidRPr="559CC435">
        <w:rPr>
          <w:rFonts w:ascii="Arial" w:hAnsi="Arial" w:cs="Arial"/>
        </w:rPr>
        <w:t>)</w:t>
      </w:r>
      <w:r w:rsidR="7262044D" w:rsidRPr="559CC435">
        <w:rPr>
          <w:rFonts w:ascii="Arial" w:hAnsi="Arial" w:cs="Arial"/>
        </w:rPr>
        <w:t xml:space="preserve"> and purchase</w:t>
      </w:r>
      <w:r w:rsidR="48BA3504" w:rsidRPr="559CC435">
        <w:rPr>
          <w:rFonts w:ascii="Arial" w:hAnsi="Arial" w:cs="Arial"/>
        </w:rPr>
        <w:t>d</w:t>
      </w:r>
      <w:r w:rsidR="7262044D" w:rsidRPr="559CC435">
        <w:rPr>
          <w:rFonts w:ascii="Arial" w:hAnsi="Arial" w:cs="Arial"/>
        </w:rPr>
        <w:t xml:space="preserve"> predator traps and predator monitoring supplies for JCNWR.</w:t>
      </w:r>
      <w:r w:rsidR="3DB02E71" w:rsidRPr="559CC435">
        <w:rPr>
          <w:rFonts w:ascii="Arial" w:hAnsi="Arial" w:cs="Arial"/>
        </w:rPr>
        <w:t xml:space="preserve"> For Hawaiian duck (koloa </w:t>
      </w:r>
      <w:proofErr w:type="spellStart"/>
      <w:r w:rsidR="3DB02E71" w:rsidRPr="559CC435">
        <w:rPr>
          <w:rFonts w:ascii="Arial" w:hAnsi="Arial" w:cs="Arial"/>
        </w:rPr>
        <w:t>maoli</w:t>
      </w:r>
      <w:proofErr w:type="spellEnd"/>
      <w:r w:rsidR="3DB02E71" w:rsidRPr="559CC435">
        <w:rPr>
          <w:rFonts w:ascii="Arial" w:hAnsi="Arial" w:cs="Arial"/>
        </w:rPr>
        <w:t>), Hawaiian stilt (</w:t>
      </w:r>
      <w:proofErr w:type="spellStart"/>
      <w:r w:rsidR="3DB02E71" w:rsidRPr="559CC435">
        <w:rPr>
          <w:rFonts w:ascii="Arial" w:hAnsi="Arial" w:cs="Arial"/>
        </w:rPr>
        <w:t>ae‘o</w:t>
      </w:r>
      <w:proofErr w:type="spellEnd"/>
      <w:r w:rsidR="3DB02E71" w:rsidRPr="559CC435">
        <w:rPr>
          <w:rFonts w:ascii="Arial" w:hAnsi="Arial" w:cs="Arial"/>
        </w:rPr>
        <w:t xml:space="preserve">), Hawaiian coot (‘alae </w:t>
      </w:r>
      <w:proofErr w:type="spellStart"/>
      <w:r w:rsidR="3DB02E71" w:rsidRPr="559CC435">
        <w:rPr>
          <w:rFonts w:ascii="Arial" w:hAnsi="Arial" w:cs="Arial"/>
        </w:rPr>
        <w:t>ke‘oke‘o</w:t>
      </w:r>
      <w:proofErr w:type="spellEnd"/>
      <w:r w:rsidR="3DB02E71" w:rsidRPr="559CC435">
        <w:rPr>
          <w:rFonts w:ascii="Arial" w:hAnsi="Arial" w:cs="Arial"/>
        </w:rPr>
        <w:t>), and Hawaiian moorhen (‘alae ‘ula),</w:t>
      </w:r>
      <w:r w:rsidR="7AE08392" w:rsidRPr="559CC435">
        <w:rPr>
          <w:rFonts w:ascii="Arial" w:hAnsi="Arial" w:cs="Arial"/>
        </w:rPr>
        <w:t xml:space="preserve"> NPMWPP designed and installed fence and public information signs to reduce fatalities of waterbirds at </w:t>
      </w:r>
      <w:proofErr w:type="spellStart"/>
      <w:r w:rsidR="7AE08392" w:rsidRPr="559CC435">
        <w:rPr>
          <w:rFonts w:ascii="Arial" w:hAnsi="Arial" w:cs="Arial"/>
        </w:rPr>
        <w:t>Hamakua</w:t>
      </w:r>
      <w:proofErr w:type="spellEnd"/>
      <w:r w:rsidR="7AE08392" w:rsidRPr="559CC435">
        <w:rPr>
          <w:rFonts w:ascii="Arial" w:hAnsi="Arial" w:cs="Arial"/>
        </w:rPr>
        <w:t xml:space="preserve"> Marsh</w:t>
      </w:r>
      <w:r w:rsidR="46C850F1" w:rsidRPr="559CC435">
        <w:rPr>
          <w:rFonts w:ascii="Arial" w:hAnsi="Arial" w:cs="Arial"/>
        </w:rPr>
        <w:t xml:space="preserve"> and s</w:t>
      </w:r>
      <w:r w:rsidR="7AE08392" w:rsidRPr="559CC435">
        <w:rPr>
          <w:rFonts w:ascii="Arial" w:hAnsi="Arial" w:cs="Arial"/>
        </w:rPr>
        <w:t>upport</w:t>
      </w:r>
      <w:r w:rsidR="46C850F1" w:rsidRPr="559CC435">
        <w:rPr>
          <w:rFonts w:ascii="Arial" w:hAnsi="Arial" w:cs="Arial"/>
        </w:rPr>
        <w:t>ed</w:t>
      </w:r>
      <w:r w:rsidR="7AE08392" w:rsidRPr="559CC435">
        <w:rPr>
          <w:rFonts w:ascii="Arial" w:hAnsi="Arial" w:cs="Arial"/>
        </w:rPr>
        <w:t xml:space="preserve"> </w:t>
      </w:r>
      <w:r w:rsidR="7AE08392" w:rsidRPr="559CC435">
        <w:rPr>
          <w:rFonts w:ascii="Arial" w:hAnsi="Arial" w:cs="Arial"/>
        </w:rPr>
        <w:lastRenderedPageBreak/>
        <w:t>public education and monitoring through the funding of a part-time biologist</w:t>
      </w:r>
      <w:r w:rsidR="46C850F1" w:rsidRPr="559CC435">
        <w:rPr>
          <w:rFonts w:ascii="Arial" w:hAnsi="Arial" w:cs="Arial"/>
        </w:rPr>
        <w:t>.</w:t>
      </w:r>
      <w:r w:rsidR="5EBA6270" w:rsidRPr="559CC435">
        <w:rPr>
          <w:rFonts w:ascii="Arial" w:hAnsi="Arial" w:cs="Arial"/>
        </w:rPr>
        <w:t xml:space="preserve"> For Hawaiian short</w:t>
      </w:r>
      <w:r w:rsidR="5836A064" w:rsidRPr="559CC435">
        <w:rPr>
          <w:rFonts w:ascii="Arial" w:hAnsi="Arial" w:cs="Arial"/>
        </w:rPr>
        <w:t>-</w:t>
      </w:r>
      <w:r w:rsidR="5EBA6270" w:rsidRPr="559CC435">
        <w:rPr>
          <w:rFonts w:ascii="Arial" w:hAnsi="Arial" w:cs="Arial"/>
        </w:rPr>
        <w:t>eared owl</w:t>
      </w:r>
      <w:r w:rsidR="5836A064" w:rsidRPr="559CC435">
        <w:rPr>
          <w:rFonts w:ascii="Arial" w:hAnsi="Arial" w:cs="Arial"/>
        </w:rPr>
        <w:t>s</w:t>
      </w:r>
      <w:r w:rsidR="5EBA6270" w:rsidRPr="559CC435">
        <w:rPr>
          <w:rFonts w:ascii="Arial" w:hAnsi="Arial" w:cs="Arial"/>
        </w:rPr>
        <w:t xml:space="preserve"> (</w:t>
      </w:r>
      <w:proofErr w:type="spellStart"/>
      <w:r w:rsidR="5EBA6270" w:rsidRPr="559CC435">
        <w:rPr>
          <w:rFonts w:ascii="Arial" w:hAnsi="Arial" w:cs="Arial"/>
        </w:rPr>
        <w:t>pueo</w:t>
      </w:r>
      <w:proofErr w:type="spellEnd"/>
      <w:r w:rsidR="5EBA6270" w:rsidRPr="559CC435">
        <w:rPr>
          <w:rFonts w:ascii="Arial" w:hAnsi="Arial" w:cs="Arial"/>
        </w:rPr>
        <w:t xml:space="preserve">), NPMWPP </w:t>
      </w:r>
      <w:r w:rsidR="260AC93F" w:rsidRPr="559CC435">
        <w:rPr>
          <w:rFonts w:ascii="Arial" w:hAnsi="Arial" w:cs="Arial"/>
        </w:rPr>
        <w:t>provided funding to DOFAW’s Endangered Species Trust Fund to support research and management of Hawaiian short-eared owls.</w:t>
      </w:r>
    </w:p>
    <w:p w14:paraId="278C1780" w14:textId="5ECE4187" w:rsidR="00357432" w:rsidRDefault="00357432" w:rsidP="16BE554D">
      <w:pPr>
        <w:rPr>
          <w:rFonts w:ascii="Arial" w:hAnsi="Arial" w:cs="Arial"/>
        </w:rPr>
      </w:pPr>
      <w:bookmarkStart w:id="3" w:name="_Hlk166234014"/>
      <w:r>
        <w:tab/>
      </w:r>
      <w:r w:rsidR="06D09E74" w:rsidRPr="16BE554D">
        <w:rPr>
          <w:rFonts w:ascii="Arial" w:hAnsi="Arial" w:cs="Arial"/>
        </w:rPr>
        <w:t xml:space="preserve">DOFAW </w:t>
      </w:r>
      <w:proofErr w:type="spellStart"/>
      <w:r w:rsidR="06D09E74" w:rsidRPr="16BE554D">
        <w:rPr>
          <w:rFonts w:ascii="Arial" w:hAnsi="Arial" w:cs="Arial"/>
        </w:rPr>
        <w:t>O‘ahu</w:t>
      </w:r>
      <w:proofErr w:type="spellEnd"/>
      <w:r w:rsidR="06D09E74" w:rsidRPr="16BE554D">
        <w:rPr>
          <w:rFonts w:ascii="Arial" w:hAnsi="Arial" w:cs="Arial"/>
        </w:rPr>
        <w:t xml:space="preserve"> has since planted a vegetative barrier </w:t>
      </w:r>
      <w:r w:rsidR="19802F7E" w:rsidRPr="16BE554D">
        <w:rPr>
          <w:rFonts w:ascii="Arial" w:hAnsi="Arial" w:cs="Arial"/>
        </w:rPr>
        <w:t xml:space="preserve">where the installed fence would have been, effectively barring human access to </w:t>
      </w:r>
      <w:proofErr w:type="spellStart"/>
      <w:r w:rsidR="19802F7E" w:rsidRPr="16BE554D">
        <w:rPr>
          <w:rFonts w:ascii="Arial" w:hAnsi="Arial" w:cs="Arial"/>
        </w:rPr>
        <w:t>Hamakua</w:t>
      </w:r>
      <w:proofErr w:type="spellEnd"/>
      <w:r w:rsidR="19802F7E" w:rsidRPr="16BE554D">
        <w:rPr>
          <w:rFonts w:ascii="Arial" w:hAnsi="Arial" w:cs="Arial"/>
        </w:rPr>
        <w:t xml:space="preserve"> Marsh. The actions described in the HCP are no longer viable and NPMWPP has since designed a new mitigation plan. </w:t>
      </w:r>
      <w:r w:rsidR="5242B06D" w:rsidRPr="16BE554D">
        <w:rPr>
          <w:rFonts w:ascii="Arial" w:hAnsi="Arial" w:cs="Arial"/>
        </w:rPr>
        <w:t xml:space="preserve">The revised mitigation plan will now consist of </w:t>
      </w:r>
      <w:r w:rsidR="0B031283" w:rsidRPr="16BE554D">
        <w:rPr>
          <w:rFonts w:ascii="Arial" w:hAnsi="Arial" w:cs="Arial"/>
        </w:rPr>
        <w:t xml:space="preserve">funding for </w:t>
      </w:r>
      <w:r w:rsidR="5242B06D" w:rsidRPr="16BE554D">
        <w:rPr>
          <w:rFonts w:ascii="Arial" w:hAnsi="Arial" w:cs="Arial"/>
        </w:rPr>
        <w:t xml:space="preserve">vegetative management and predator control at </w:t>
      </w:r>
      <w:proofErr w:type="spellStart"/>
      <w:r w:rsidR="5242B06D" w:rsidRPr="16BE554D">
        <w:rPr>
          <w:rFonts w:ascii="Arial" w:hAnsi="Arial" w:cs="Arial"/>
        </w:rPr>
        <w:t>Hamakua</w:t>
      </w:r>
      <w:proofErr w:type="spellEnd"/>
      <w:r w:rsidR="5242B06D" w:rsidRPr="16BE554D">
        <w:rPr>
          <w:rFonts w:ascii="Arial" w:hAnsi="Arial" w:cs="Arial"/>
        </w:rPr>
        <w:t xml:space="preserve"> Marsh.</w:t>
      </w:r>
      <w:r w:rsidR="4EC3BF81" w:rsidRPr="16BE554D">
        <w:rPr>
          <w:rFonts w:ascii="Arial" w:hAnsi="Arial" w:cs="Arial"/>
        </w:rPr>
        <w:t xml:space="preserve"> </w:t>
      </w:r>
    </w:p>
    <w:p w14:paraId="221F2EB8" w14:textId="252BB026" w:rsidR="0068666D" w:rsidRPr="005D02A1" w:rsidRDefault="00E86B91" w:rsidP="00676B7C">
      <w:pPr>
        <w:ind w:firstLine="720"/>
        <w:rPr>
          <w:rFonts w:ascii="Arial" w:hAnsi="Arial" w:cs="Arial"/>
        </w:rPr>
      </w:pPr>
      <w:r w:rsidRPr="005D02A1">
        <w:rPr>
          <w:rFonts w:ascii="Arial" w:hAnsi="Arial" w:cs="Arial"/>
        </w:rPr>
        <w:t>Hawaiian hoary bat</w:t>
      </w:r>
      <w:r w:rsidR="00F84A98">
        <w:rPr>
          <w:rFonts w:ascii="Arial" w:hAnsi="Arial" w:cs="Arial"/>
        </w:rPr>
        <w:t>s</w:t>
      </w:r>
      <w:r w:rsidRPr="005D02A1">
        <w:rPr>
          <w:rFonts w:ascii="Arial" w:hAnsi="Arial" w:cs="Arial"/>
        </w:rPr>
        <w:t xml:space="preserve"> (‘</w:t>
      </w:r>
      <w:proofErr w:type="spellStart"/>
      <w:r w:rsidRPr="005D02A1">
        <w:rPr>
          <w:rFonts w:ascii="Arial" w:hAnsi="Arial" w:cs="Arial"/>
        </w:rPr>
        <w:t>ope‘ape‘a</w:t>
      </w:r>
      <w:proofErr w:type="spellEnd"/>
      <w:r w:rsidRPr="005D02A1">
        <w:rPr>
          <w:rFonts w:ascii="Arial" w:hAnsi="Arial" w:cs="Arial"/>
        </w:rPr>
        <w:t>)</w:t>
      </w:r>
      <w:bookmarkEnd w:id="3"/>
      <w:r w:rsidRPr="005D02A1">
        <w:rPr>
          <w:rFonts w:ascii="Arial" w:hAnsi="Arial" w:cs="Arial"/>
        </w:rPr>
        <w:t xml:space="preserve"> are the species most significantly affected by </w:t>
      </w:r>
      <w:r w:rsidR="00945AF3" w:rsidRPr="005D02A1">
        <w:rPr>
          <w:rFonts w:ascii="Arial" w:hAnsi="Arial" w:cs="Arial"/>
        </w:rPr>
        <w:t xml:space="preserve">wind </w:t>
      </w:r>
      <w:r w:rsidR="00814244" w:rsidRPr="005D02A1">
        <w:rPr>
          <w:rFonts w:ascii="Arial" w:hAnsi="Arial" w:cs="Arial"/>
        </w:rPr>
        <w:t>farms,</w:t>
      </w:r>
      <w:r w:rsidR="00945AF3" w:rsidRPr="005D02A1">
        <w:rPr>
          <w:rFonts w:ascii="Arial" w:hAnsi="Arial" w:cs="Arial"/>
        </w:rPr>
        <w:t xml:space="preserve"> so </w:t>
      </w:r>
      <w:r w:rsidR="006A6CFA" w:rsidRPr="005D02A1">
        <w:rPr>
          <w:rFonts w:ascii="Arial" w:hAnsi="Arial" w:cs="Arial"/>
        </w:rPr>
        <w:t xml:space="preserve">NPMWPP took a tiered approach to </w:t>
      </w:r>
      <w:r w:rsidR="00D86125" w:rsidRPr="005D02A1">
        <w:rPr>
          <w:rFonts w:ascii="Arial" w:hAnsi="Arial" w:cs="Arial"/>
        </w:rPr>
        <w:t xml:space="preserve">mitigation for bats. </w:t>
      </w:r>
      <w:r w:rsidR="005A65DD" w:rsidRPr="005D02A1">
        <w:rPr>
          <w:rFonts w:ascii="Arial" w:hAnsi="Arial" w:cs="Arial"/>
        </w:rPr>
        <w:t xml:space="preserve">Under Tier 1, </w:t>
      </w:r>
      <w:r w:rsidR="00ED3657" w:rsidRPr="005D02A1">
        <w:rPr>
          <w:rFonts w:ascii="Arial" w:hAnsi="Arial" w:cs="Arial"/>
        </w:rPr>
        <w:t>NPMWPP would p</w:t>
      </w:r>
      <w:r w:rsidR="005A65DD" w:rsidRPr="005D02A1">
        <w:rPr>
          <w:rFonts w:ascii="Arial" w:hAnsi="Arial" w:cs="Arial"/>
        </w:rPr>
        <w:t xml:space="preserve">rovide funding </w:t>
      </w:r>
      <w:r w:rsidR="00C0038F" w:rsidRPr="005D02A1">
        <w:rPr>
          <w:rFonts w:ascii="Arial" w:hAnsi="Arial" w:cs="Arial"/>
        </w:rPr>
        <w:t xml:space="preserve">($100,000) </w:t>
      </w:r>
      <w:r w:rsidR="005A65DD" w:rsidRPr="005D02A1">
        <w:rPr>
          <w:rFonts w:ascii="Arial" w:hAnsi="Arial" w:cs="Arial"/>
        </w:rPr>
        <w:t xml:space="preserve">for and report results from a bat research study contributing to the knowledge of </w:t>
      </w:r>
      <w:r w:rsidR="004F26BE">
        <w:rPr>
          <w:rFonts w:ascii="Arial" w:hAnsi="Arial" w:cs="Arial"/>
        </w:rPr>
        <w:t>det</w:t>
      </w:r>
      <w:r w:rsidR="00A322AF">
        <w:rPr>
          <w:rFonts w:ascii="Arial" w:hAnsi="Arial" w:cs="Arial"/>
        </w:rPr>
        <w:t xml:space="preserve">erring </w:t>
      </w:r>
      <w:r w:rsidR="005A65DD" w:rsidRPr="005D02A1">
        <w:rPr>
          <w:rFonts w:ascii="Arial" w:hAnsi="Arial" w:cs="Arial"/>
        </w:rPr>
        <w:t xml:space="preserve">Hawaiian hoary bats and implement bat habitat restoration measures and associated monitoring at the </w:t>
      </w:r>
      <w:proofErr w:type="spellStart"/>
      <w:r w:rsidR="005A65DD" w:rsidRPr="005D02A1">
        <w:rPr>
          <w:rFonts w:ascii="Arial" w:hAnsi="Arial" w:cs="Arial"/>
        </w:rPr>
        <w:t>Poamoho</w:t>
      </w:r>
      <w:proofErr w:type="spellEnd"/>
      <w:r w:rsidR="005A65DD" w:rsidRPr="005D02A1">
        <w:rPr>
          <w:rFonts w:ascii="Arial" w:hAnsi="Arial" w:cs="Arial"/>
        </w:rPr>
        <w:t xml:space="preserve"> Ridge mitigation area.</w:t>
      </w:r>
      <w:r w:rsidR="0054277E" w:rsidRPr="005D02A1">
        <w:rPr>
          <w:rFonts w:ascii="Arial" w:hAnsi="Arial" w:cs="Arial"/>
        </w:rPr>
        <w:t xml:space="preserve"> This habitat restoration </w:t>
      </w:r>
      <w:r w:rsidR="006B312D" w:rsidRPr="005D02A1">
        <w:rPr>
          <w:rFonts w:ascii="Arial" w:hAnsi="Arial" w:cs="Arial"/>
        </w:rPr>
        <w:t>would involve f</w:t>
      </w:r>
      <w:r w:rsidR="005A65DD" w:rsidRPr="005D02A1">
        <w:rPr>
          <w:rFonts w:ascii="Arial" w:hAnsi="Arial" w:cs="Arial"/>
        </w:rPr>
        <w:t>und</w:t>
      </w:r>
      <w:r w:rsidR="006B312D" w:rsidRPr="005D02A1">
        <w:rPr>
          <w:rFonts w:ascii="Arial" w:hAnsi="Arial" w:cs="Arial"/>
        </w:rPr>
        <w:t>ing</w:t>
      </w:r>
      <w:r w:rsidR="005A65DD" w:rsidRPr="005D02A1">
        <w:rPr>
          <w:rFonts w:ascii="Arial" w:hAnsi="Arial" w:cs="Arial"/>
        </w:rPr>
        <w:t xml:space="preserve"> the management of a </w:t>
      </w:r>
      <w:r w:rsidR="00814244" w:rsidRPr="005D02A1">
        <w:rPr>
          <w:rFonts w:ascii="Arial" w:hAnsi="Arial" w:cs="Arial"/>
        </w:rPr>
        <w:t>newly fenced</w:t>
      </w:r>
      <w:r w:rsidR="005A65DD" w:rsidRPr="005D02A1">
        <w:rPr>
          <w:rFonts w:ascii="Arial" w:hAnsi="Arial" w:cs="Arial"/>
        </w:rPr>
        <w:t xml:space="preserve"> area at two </w:t>
      </w:r>
      <w:proofErr w:type="spellStart"/>
      <w:r w:rsidR="005A65DD" w:rsidRPr="005D02A1">
        <w:rPr>
          <w:rFonts w:ascii="Arial" w:hAnsi="Arial" w:cs="Arial"/>
        </w:rPr>
        <w:t>Poamoho</w:t>
      </w:r>
      <w:proofErr w:type="spellEnd"/>
      <w:r w:rsidR="005A65DD" w:rsidRPr="005D02A1">
        <w:rPr>
          <w:rFonts w:ascii="Arial" w:hAnsi="Arial" w:cs="Arial"/>
        </w:rPr>
        <w:t xml:space="preserve"> Ridge units </w:t>
      </w:r>
      <w:r w:rsidR="007E6F2D" w:rsidRPr="005D02A1">
        <w:rPr>
          <w:rFonts w:ascii="Arial" w:hAnsi="Arial" w:cs="Arial"/>
        </w:rPr>
        <w:t xml:space="preserve">for </w:t>
      </w:r>
      <w:r w:rsidR="00FA0ABA" w:rsidRPr="005D02A1">
        <w:rPr>
          <w:rFonts w:ascii="Arial" w:hAnsi="Arial" w:cs="Arial"/>
        </w:rPr>
        <w:t>eight</w:t>
      </w:r>
      <w:r w:rsidR="005A65DD" w:rsidRPr="005D02A1">
        <w:rPr>
          <w:rFonts w:ascii="Arial" w:hAnsi="Arial" w:cs="Arial"/>
        </w:rPr>
        <w:t xml:space="preserve"> years</w:t>
      </w:r>
      <w:r w:rsidR="004B2BF8" w:rsidRPr="005D02A1">
        <w:rPr>
          <w:rFonts w:ascii="Arial" w:hAnsi="Arial" w:cs="Arial"/>
        </w:rPr>
        <w:t>. Management would involve</w:t>
      </w:r>
      <w:r w:rsidR="005A65DD" w:rsidRPr="005D02A1">
        <w:rPr>
          <w:rFonts w:ascii="Arial" w:hAnsi="Arial" w:cs="Arial"/>
        </w:rPr>
        <w:t xml:space="preserve"> fence maintenance, pig removal, and invasive species removal</w:t>
      </w:r>
      <w:r w:rsidR="00DB096E" w:rsidRPr="005D02A1">
        <w:rPr>
          <w:rFonts w:ascii="Arial" w:hAnsi="Arial" w:cs="Arial"/>
        </w:rPr>
        <w:t xml:space="preserve">. NPMWPP would provide funds </w:t>
      </w:r>
      <w:r w:rsidR="00A055DE" w:rsidRPr="005D02A1">
        <w:rPr>
          <w:rFonts w:ascii="Arial" w:hAnsi="Arial" w:cs="Arial"/>
        </w:rPr>
        <w:t>to hire</w:t>
      </w:r>
      <w:r w:rsidR="005A65DD" w:rsidRPr="005D02A1">
        <w:rPr>
          <w:rFonts w:ascii="Arial" w:hAnsi="Arial" w:cs="Arial"/>
        </w:rPr>
        <w:t xml:space="preserve"> </w:t>
      </w:r>
      <w:r w:rsidR="00F84A98">
        <w:rPr>
          <w:rFonts w:ascii="Arial" w:hAnsi="Arial" w:cs="Arial"/>
        </w:rPr>
        <w:t>two</w:t>
      </w:r>
      <w:r w:rsidR="005A65DD" w:rsidRPr="005D02A1">
        <w:rPr>
          <w:rFonts w:ascii="Arial" w:hAnsi="Arial" w:cs="Arial"/>
        </w:rPr>
        <w:t xml:space="preserve"> full-time employees </w:t>
      </w:r>
      <w:r w:rsidR="00940B5E" w:rsidRPr="005D02A1">
        <w:rPr>
          <w:rFonts w:ascii="Arial" w:hAnsi="Arial" w:cs="Arial"/>
        </w:rPr>
        <w:t xml:space="preserve">at the </w:t>
      </w:r>
      <w:proofErr w:type="spellStart"/>
      <w:r w:rsidR="00940B5E" w:rsidRPr="005D02A1">
        <w:rPr>
          <w:rFonts w:ascii="Arial" w:hAnsi="Arial" w:cs="Arial"/>
        </w:rPr>
        <w:t>Ko</w:t>
      </w:r>
      <w:r w:rsidR="6E7F514E" w:rsidRPr="011AA9F0">
        <w:rPr>
          <w:rFonts w:ascii="Arial" w:hAnsi="Arial" w:cs="Arial"/>
        </w:rPr>
        <w:t>‘</w:t>
      </w:r>
      <w:r w:rsidR="00940B5E" w:rsidRPr="005D02A1">
        <w:rPr>
          <w:rFonts w:ascii="Arial" w:hAnsi="Arial" w:cs="Arial"/>
        </w:rPr>
        <w:t>olau</w:t>
      </w:r>
      <w:proofErr w:type="spellEnd"/>
      <w:r w:rsidR="00940B5E" w:rsidRPr="005D02A1">
        <w:rPr>
          <w:rFonts w:ascii="Arial" w:hAnsi="Arial" w:cs="Arial"/>
        </w:rPr>
        <w:t xml:space="preserve"> Mountains Watershed Partnership (KMWP)</w:t>
      </w:r>
      <w:r w:rsidR="005A65DD" w:rsidRPr="005D02A1">
        <w:rPr>
          <w:rFonts w:ascii="Arial" w:hAnsi="Arial" w:cs="Arial"/>
        </w:rPr>
        <w:t xml:space="preserve"> or</w:t>
      </w:r>
      <w:r w:rsidR="00940B5E" w:rsidRPr="005D02A1">
        <w:rPr>
          <w:rFonts w:ascii="Arial" w:hAnsi="Arial" w:cs="Arial"/>
        </w:rPr>
        <w:t xml:space="preserve"> a</w:t>
      </w:r>
      <w:r w:rsidR="005A65DD" w:rsidRPr="005D02A1">
        <w:rPr>
          <w:rFonts w:ascii="Arial" w:hAnsi="Arial" w:cs="Arial"/>
        </w:rPr>
        <w:t xml:space="preserve"> similar org</w:t>
      </w:r>
      <w:r w:rsidR="00940B5E" w:rsidRPr="005D02A1">
        <w:rPr>
          <w:rFonts w:ascii="Arial" w:hAnsi="Arial" w:cs="Arial"/>
        </w:rPr>
        <w:t>anization</w:t>
      </w:r>
      <w:r w:rsidR="005A65DD" w:rsidRPr="005D02A1">
        <w:rPr>
          <w:rFonts w:ascii="Arial" w:hAnsi="Arial" w:cs="Arial"/>
        </w:rPr>
        <w:t xml:space="preserve"> ($198,000 </w:t>
      </w:r>
      <w:r w:rsidR="00F84A98">
        <w:rPr>
          <w:rFonts w:ascii="Arial" w:hAnsi="Arial" w:cs="Arial"/>
        </w:rPr>
        <w:t>annually</w:t>
      </w:r>
      <w:r w:rsidR="005A65DD" w:rsidRPr="005D02A1">
        <w:rPr>
          <w:rFonts w:ascii="Arial" w:hAnsi="Arial" w:cs="Arial"/>
        </w:rPr>
        <w:t>)</w:t>
      </w:r>
      <w:r w:rsidR="00825615" w:rsidRPr="005D02A1">
        <w:rPr>
          <w:rFonts w:ascii="Arial" w:hAnsi="Arial" w:cs="Arial"/>
        </w:rPr>
        <w:t>.</w:t>
      </w:r>
      <w:r w:rsidR="000E2B44" w:rsidRPr="005D02A1">
        <w:rPr>
          <w:rFonts w:ascii="Arial" w:hAnsi="Arial" w:cs="Arial"/>
        </w:rPr>
        <w:t xml:space="preserve"> </w:t>
      </w:r>
      <w:r w:rsidR="00F84A98">
        <w:rPr>
          <w:rFonts w:ascii="Arial" w:hAnsi="Arial" w:cs="Arial"/>
        </w:rPr>
        <w:t>NPMWPP would acquire property for forest restoration and management if such funding could not be carried ou</w:t>
      </w:r>
      <w:r w:rsidR="005A65DD" w:rsidRPr="005D02A1">
        <w:rPr>
          <w:rFonts w:ascii="Arial" w:hAnsi="Arial" w:cs="Arial"/>
        </w:rPr>
        <w:t>t</w:t>
      </w:r>
      <w:r w:rsidR="00676B7C" w:rsidRPr="005D02A1">
        <w:rPr>
          <w:rFonts w:ascii="Arial" w:hAnsi="Arial" w:cs="Arial"/>
        </w:rPr>
        <w:t>.</w:t>
      </w:r>
    </w:p>
    <w:p w14:paraId="5E3150DA" w14:textId="2E167D5E" w:rsidR="0FB24E61" w:rsidRDefault="0FB24E61" w:rsidP="0FB24E61">
      <w:pPr>
        <w:ind w:firstLine="720"/>
        <w:rPr>
          <w:rFonts w:ascii="Arial" w:hAnsi="Arial" w:cs="Arial"/>
        </w:rPr>
      </w:pPr>
    </w:p>
    <w:p w14:paraId="14207455" w14:textId="6CBAE591" w:rsidR="3553320F" w:rsidRDefault="3553320F" w:rsidP="011AA9F0">
      <w:pPr>
        <w:pStyle w:val="ListParagraph"/>
        <w:numPr>
          <w:ilvl w:val="0"/>
          <w:numId w:val="3"/>
        </w:numPr>
        <w:rPr>
          <w:rFonts w:ascii="Arial" w:hAnsi="Arial" w:cs="Arial"/>
        </w:rPr>
      </w:pPr>
      <w:r w:rsidRPr="011AA9F0">
        <w:rPr>
          <w:rFonts w:ascii="Arial" w:hAnsi="Arial" w:cs="Arial"/>
        </w:rPr>
        <w:t xml:space="preserve"> </w:t>
      </w:r>
      <w:r w:rsidRPr="011AA9F0">
        <w:rPr>
          <w:rFonts w:ascii="Arial" w:hAnsi="Arial" w:cs="Arial"/>
          <w:u w:val="single"/>
        </w:rPr>
        <w:t>Adaptive Management Measures</w:t>
      </w:r>
    </w:p>
    <w:p w14:paraId="352DDD5D" w14:textId="77777777" w:rsidR="00357432" w:rsidRDefault="00357432" w:rsidP="00357432">
      <w:pPr>
        <w:rPr>
          <w:rFonts w:ascii="Arial" w:hAnsi="Arial" w:cs="Arial"/>
        </w:rPr>
      </w:pPr>
    </w:p>
    <w:p w14:paraId="66B2A07C" w14:textId="7DDCDD0E" w:rsidR="008C2AD2" w:rsidRPr="005D02A1" w:rsidRDefault="008C2AD2" w:rsidP="00505F16">
      <w:pPr>
        <w:ind w:firstLine="720"/>
        <w:rPr>
          <w:rFonts w:ascii="Arial" w:hAnsi="Arial" w:cs="Arial"/>
        </w:rPr>
      </w:pPr>
      <w:r w:rsidRPr="005D02A1">
        <w:rPr>
          <w:rFonts w:ascii="Arial" w:hAnsi="Arial" w:cs="Arial"/>
        </w:rPr>
        <w:t>I</w:t>
      </w:r>
      <w:r w:rsidR="00F84A98">
        <w:rPr>
          <w:rFonts w:ascii="Arial" w:hAnsi="Arial" w:cs="Arial"/>
        </w:rPr>
        <w:t xml:space="preserve">f 75 percent of the </w:t>
      </w:r>
      <w:r w:rsidR="39CB36C9" w:rsidRPr="011AA9F0">
        <w:rPr>
          <w:rFonts w:ascii="Arial" w:hAnsi="Arial" w:cs="Arial"/>
        </w:rPr>
        <w:t xml:space="preserve">incidental </w:t>
      </w:r>
      <w:r w:rsidR="00F84A98">
        <w:rPr>
          <w:rFonts w:ascii="Arial" w:hAnsi="Arial" w:cs="Arial"/>
        </w:rPr>
        <w:t xml:space="preserve">take associated with Tier 1 is reached and projections suggest that the </w:t>
      </w:r>
      <w:r w:rsidR="3648586F" w:rsidRPr="011AA9F0">
        <w:rPr>
          <w:rFonts w:ascii="Arial" w:hAnsi="Arial" w:cs="Arial"/>
        </w:rPr>
        <w:t xml:space="preserve">incidental </w:t>
      </w:r>
      <w:r w:rsidR="00F84A98">
        <w:rPr>
          <w:rFonts w:ascii="Arial" w:hAnsi="Arial" w:cs="Arial"/>
        </w:rPr>
        <w:t xml:space="preserve">take for the </w:t>
      </w:r>
      <w:r w:rsidR="6D6795AE" w:rsidRPr="011AA9F0">
        <w:rPr>
          <w:rFonts w:ascii="Arial" w:hAnsi="Arial" w:cs="Arial"/>
        </w:rPr>
        <w:t>license</w:t>
      </w:r>
      <w:r w:rsidR="00F84A98">
        <w:rPr>
          <w:rFonts w:ascii="Arial" w:hAnsi="Arial" w:cs="Arial"/>
        </w:rPr>
        <w:t xml:space="preserve"> term</w:t>
      </w:r>
      <w:r w:rsidR="00285E61" w:rsidRPr="005D02A1">
        <w:rPr>
          <w:rFonts w:ascii="Arial" w:hAnsi="Arial" w:cs="Arial"/>
        </w:rPr>
        <w:t xml:space="preserve"> will exceed the </w:t>
      </w:r>
      <w:r w:rsidR="008154ED" w:rsidRPr="005D02A1">
        <w:rPr>
          <w:rFonts w:ascii="Arial" w:hAnsi="Arial" w:cs="Arial"/>
        </w:rPr>
        <w:t>T</w:t>
      </w:r>
      <w:r w:rsidR="00285E61" w:rsidRPr="005D02A1">
        <w:rPr>
          <w:rFonts w:ascii="Arial" w:hAnsi="Arial" w:cs="Arial"/>
        </w:rPr>
        <w:t xml:space="preserve">ier 1 threshold, </w:t>
      </w:r>
      <w:r w:rsidR="00DD7A90" w:rsidRPr="005D02A1">
        <w:rPr>
          <w:rFonts w:ascii="Arial" w:hAnsi="Arial" w:cs="Arial"/>
        </w:rPr>
        <w:t>planning for T</w:t>
      </w:r>
      <w:r w:rsidR="00D6636C" w:rsidRPr="005D02A1">
        <w:rPr>
          <w:rFonts w:ascii="Arial" w:hAnsi="Arial" w:cs="Arial"/>
        </w:rPr>
        <w:t xml:space="preserve">ier 2 would be initiated. Under Tier 2, </w:t>
      </w:r>
      <w:r w:rsidR="00836AFD" w:rsidRPr="005D02A1">
        <w:rPr>
          <w:rFonts w:ascii="Arial" w:hAnsi="Arial" w:cs="Arial"/>
        </w:rPr>
        <w:t>NPMWPP would p</w:t>
      </w:r>
      <w:r w:rsidR="00505F16" w:rsidRPr="005D02A1">
        <w:rPr>
          <w:rFonts w:ascii="Arial" w:hAnsi="Arial" w:cs="Arial"/>
        </w:rPr>
        <w:t>rovide funding</w:t>
      </w:r>
      <w:r w:rsidR="00836AFD" w:rsidRPr="005D02A1">
        <w:rPr>
          <w:rFonts w:ascii="Arial" w:hAnsi="Arial" w:cs="Arial"/>
        </w:rPr>
        <w:t xml:space="preserve"> (an additional </w:t>
      </w:r>
      <w:r w:rsidR="00516485" w:rsidRPr="005D02A1">
        <w:rPr>
          <w:rFonts w:ascii="Arial" w:hAnsi="Arial" w:cs="Arial"/>
        </w:rPr>
        <w:t>$50,000)</w:t>
      </w:r>
      <w:r w:rsidR="00505F16" w:rsidRPr="005D02A1">
        <w:rPr>
          <w:rFonts w:ascii="Arial" w:hAnsi="Arial" w:cs="Arial"/>
        </w:rPr>
        <w:t xml:space="preserve"> for and report results from a bat research study contributing to the knowledge of Hawaiian hoary bats and implement bat habitat restoration measures and associated monitoring at the </w:t>
      </w:r>
      <w:proofErr w:type="spellStart"/>
      <w:r w:rsidR="00505F16" w:rsidRPr="005D02A1">
        <w:rPr>
          <w:rFonts w:ascii="Arial" w:hAnsi="Arial" w:cs="Arial"/>
        </w:rPr>
        <w:t>Poamoho</w:t>
      </w:r>
      <w:proofErr w:type="spellEnd"/>
      <w:r w:rsidR="00505F16" w:rsidRPr="005D02A1">
        <w:rPr>
          <w:rFonts w:ascii="Arial" w:hAnsi="Arial" w:cs="Arial"/>
        </w:rPr>
        <w:t xml:space="preserve"> Ridge mitigation area.</w:t>
      </w:r>
      <w:r w:rsidR="00516485" w:rsidRPr="005D02A1">
        <w:rPr>
          <w:rFonts w:ascii="Arial" w:hAnsi="Arial" w:cs="Arial"/>
        </w:rPr>
        <w:t xml:space="preserve"> </w:t>
      </w:r>
      <w:r w:rsidR="003109D7" w:rsidRPr="005D02A1">
        <w:rPr>
          <w:rFonts w:ascii="Arial" w:hAnsi="Arial" w:cs="Arial"/>
        </w:rPr>
        <w:t>NPMWPP would also f</w:t>
      </w:r>
      <w:r w:rsidR="00505F16" w:rsidRPr="005D02A1">
        <w:rPr>
          <w:rFonts w:ascii="Arial" w:hAnsi="Arial" w:cs="Arial"/>
        </w:rPr>
        <w:t xml:space="preserve">und management for </w:t>
      </w:r>
      <w:r w:rsidR="00CB644D" w:rsidRPr="005D02A1">
        <w:rPr>
          <w:rFonts w:ascii="Arial" w:hAnsi="Arial" w:cs="Arial"/>
        </w:rPr>
        <w:t>four</w:t>
      </w:r>
      <w:r w:rsidR="00505F16" w:rsidRPr="005D02A1">
        <w:rPr>
          <w:rFonts w:ascii="Arial" w:hAnsi="Arial" w:cs="Arial"/>
        </w:rPr>
        <w:t xml:space="preserve"> years </w:t>
      </w:r>
      <w:r w:rsidR="0FC75C45" w:rsidRPr="011AA9F0">
        <w:rPr>
          <w:rFonts w:ascii="Arial" w:hAnsi="Arial" w:cs="Arial"/>
        </w:rPr>
        <w:t>at the</w:t>
      </w:r>
      <w:r w:rsidR="00505F16" w:rsidRPr="005D02A1">
        <w:rPr>
          <w:rFonts w:ascii="Arial" w:hAnsi="Arial" w:cs="Arial"/>
        </w:rPr>
        <w:t xml:space="preserve"> two </w:t>
      </w:r>
      <w:proofErr w:type="spellStart"/>
      <w:r w:rsidR="00505F16" w:rsidRPr="005D02A1">
        <w:rPr>
          <w:rFonts w:ascii="Arial" w:hAnsi="Arial" w:cs="Arial"/>
        </w:rPr>
        <w:t>Poamoho</w:t>
      </w:r>
      <w:proofErr w:type="spellEnd"/>
      <w:r w:rsidR="00505F16" w:rsidRPr="005D02A1">
        <w:rPr>
          <w:rFonts w:ascii="Arial" w:hAnsi="Arial" w:cs="Arial"/>
        </w:rPr>
        <w:t xml:space="preserve"> units</w:t>
      </w:r>
      <w:r w:rsidR="00CB644D" w:rsidRPr="005D02A1">
        <w:rPr>
          <w:rFonts w:ascii="Arial" w:hAnsi="Arial" w:cs="Arial"/>
        </w:rPr>
        <w:t>.</w:t>
      </w:r>
    </w:p>
    <w:p w14:paraId="58267382" w14:textId="22CE5FBA" w:rsidR="0FB24E61" w:rsidRDefault="0FB24E61" w:rsidP="0FB24E61">
      <w:pPr>
        <w:ind w:firstLine="720"/>
        <w:rPr>
          <w:rFonts w:ascii="Arial" w:hAnsi="Arial" w:cs="Arial"/>
        </w:rPr>
      </w:pPr>
    </w:p>
    <w:p w14:paraId="45EE85E1" w14:textId="2B036F13" w:rsidR="26D88E42" w:rsidRDefault="26D88E42" w:rsidP="011AA9F0">
      <w:pPr>
        <w:pStyle w:val="ListParagraph"/>
        <w:numPr>
          <w:ilvl w:val="0"/>
          <w:numId w:val="3"/>
        </w:numPr>
        <w:rPr>
          <w:rFonts w:ascii="Arial" w:hAnsi="Arial" w:cs="Arial"/>
        </w:rPr>
      </w:pPr>
      <w:r w:rsidRPr="011AA9F0">
        <w:rPr>
          <w:rFonts w:ascii="Arial" w:hAnsi="Arial" w:cs="Arial"/>
        </w:rPr>
        <w:t xml:space="preserve"> </w:t>
      </w:r>
      <w:r w:rsidRPr="011AA9F0">
        <w:rPr>
          <w:rFonts w:ascii="Arial" w:hAnsi="Arial" w:cs="Arial"/>
          <w:u w:val="single"/>
        </w:rPr>
        <w:t>Post-Construction Monitoring at the Project Site</w:t>
      </w:r>
    </w:p>
    <w:p w14:paraId="60E67934" w14:textId="77777777" w:rsidR="00152132" w:rsidRPr="005D02A1" w:rsidRDefault="00152132" w:rsidP="00357432">
      <w:pPr>
        <w:rPr>
          <w:rFonts w:ascii="Arial" w:hAnsi="Arial" w:cs="Arial"/>
        </w:rPr>
      </w:pPr>
    </w:p>
    <w:p w14:paraId="78583FA1" w14:textId="2A721195" w:rsidR="00B8730A" w:rsidRPr="005D02A1" w:rsidRDefault="009727F3" w:rsidP="00357432">
      <w:pPr>
        <w:ind w:firstLine="720"/>
        <w:rPr>
          <w:rFonts w:ascii="Arial" w:hAnsi="Arial" w:cs="Arial"/>
        </w:rPr>
      </w:pPr>
      <w:r w:rsidRPr="005D02A1">
        <w:rPr>
          <w:rFonts w:ascii="Arial" w:hAnsi="Arial" w:cs="Arial"/>
        </w:rPr>
        <w:t xml:space="preserve">A Post-construction Monitoring Plan (PCMP) was implemented to document impacts </w:t>
      </w:r>
      <w:r w:rsidR="00F84A98">
        <w:rPr>
          <w:rFonts w:ascii="Arial" w:hAnsi="Arial" w:cs="Arial"/>
        </w:rPr>
        <w:t>on</w:t>
      </w:r>
      <w:r w:rsidRPr="005D02A1">
        <w:rPr>
          <w:rFonts w:ascii="Arial" w:hAnsi="Arial" w:cs="Arial"/>
        </w:rPr>
        <w:t xml:space="preserve"> listed </w:t>
      </w:r>
      <w:r w:rsidR="00F523E1" w:rsidRPr="005D02A1">
        <w:rPr>
          <w:rFonts w:ascii="Arial" w:hAnsi="Arial" w:cs="Arial"/>
        </w:rPr>
        <w:t>species and</w:t>
      </w:r>
      <w:r w:rsidRPr="005D02A1">
        <w:rPr>
          <w:rFonts w:ascii="Arial" w:hAnsi="Arial" w:cs="Arial"/>
        </w:rPr>
        <w:t xml:space="preserve"> ensure compliance with authorized provisions and take limits of the HCP and the associated ITP and ITL (Appendix A). Key aspects of the PCMP </w:t>
      </w:r>
      <w:proofErr w:type="gramStart"/>
      <w:r w:rsidRPr="005D02A1">
        <w:rPr>
          <w:rFonts w:ascii="Arial" w:hAnsi="Arial" w:cs="Arial"/>
        </w:rPr>
        <w:t>include:</w:t>
      </w:r>
      <w:proofErr w:type="gramEnd"/>
      <w:r w:rsidRPr="005D02A1">
        <w:rPr>
          <w:rFonts w:ascii="Arial" w:hAnsi="Arial" w:cs="Arial"/>
        </w:rPr>
        <w:t xml:space="preserve"> carcass searches conducted under the wind turbines for bat and bird carcasses; an education and reporting program for observations made by onsite staff; and a protocol for the recovery, handling, and reporting downed wildlife.</w:t>
      </w:r>
    </w:p>
    <w:p w14:paraId="361F8E73" w14:textId="59A948F0" w:rsidR="0FB24E61" w:rsidRDefault="0FB24E61" w:rsidP="0FB24E61">
      <w:pPr>
        <w:ind w:firstLine="720"/>
        <w:rPr>
          <w:rFonts w:ascii="Arial" w:hAnsi="Arial" w:cs="Arial"/>
        </w:rPr>
      </w:pPr>
    </w:p>
    <w:p w14:paraId="6AC5962B" w14:textId="712A42D8" w:rsidR="3980949A" w:rsidRDefault="3980949A" w:rsidP="011AA9F0">
      <w:pPr>
        <w:pStyle w:val="ListParagraph"/>
        <w:numPr>
          <w:ilvl w:val="0"/>
          <w:numId w:val="3"/>
        </w:numPr>
        <w:rPr>
          <w:rFonts w:ascii="Arial" w:hAnsi="Arial" w:cs="Arial"/>
        </w:rPr>
      </w:pPr>
      <w:r w:rsidRPr="011AA9F0">
        <w:rPr>
          <w:rFonts w:ascii="Arial" w:hAnsi="Arial" w:cs="Arial"/>
        </w:rPr>
        <w:t xml:space="preserve"> </w:t>
      </w:r>
      <w:r w:rsidRPr="011AA9F0">
        <w:rPr>
          <w:rFonts w:ascii="Arial" w:hAnsi="Arial" w:cs="Arial"/>
          <w:u w:val="single"/>
        </w:rPr>
        <w:t>Cumulative Impacts to Listed Species on the Incidental Take License</w:t>
      </w:r>
    </w:p>
    <w:p w14:paraId="10D4F970" w14:textId="77777777" w:rsidR="0023523F" w:rsidRPr="005D02A1" w:rsidRDefault="0023523F" w:rsidP="00357432">
      <w:pPr>
        <w:rPr>
          <w:rFonts w:ascii="Arial" w:hAnsi="Arial" w:cs="Arial"/>
        </w:rPr>
      </w:pPr>
    </w:p>
    <w:p w14:paraId="09597DE5" w14:textId="48B7C62A" w:rsidR="007B6C6A" w:rsidRPr="005D02A1" w:rsidRDefault="7EF2A78E" w:rsidP="00357432">
      <w:pPr>
        <w:ind w:firstLine="720"/>
        <w:rPr>
          <w:rFonts w:ascii="Arial" w:hAnsi="Arial" w:cs="Arial"/>
        </w:rPr>
      </w:pPr>
      <w:r w:rsidRPr="011AA9F0">
        <w:rPr>
          <w:rFonts w:ascii="Arial" w:hAnsi="Arial" w:cs="Arial"/>
        </w:rPr>
        <w:t>According to NPMWPP, t</w:t>
      </w:r>
      <w:r w:rsidR="0023523F" w:rsidRPr="011AA9F0">
        <w:rPr>
          <w:rFonts w:ascii="Arial" w:hAnsi="Arial" w:cs="Arial"/>
        </w:rPr>
        <w:t>here</w:t>
      </w:r>
      <w:r w:rsidR="0023523F" w:rsidRPr="005D02A1">
        <w:rPr>
          <w:rFonts w:ascii="Arial" w:hAnsi="Arial" w:cs="Arial"/>
        </w:rPr>
        <w:t xml:space="preserve"> is low potential for </w:t>
      </w:r>
      <w:r w:rsidR="003B26E0" w:rsidRPr="005D02A1">
        <w:rPr>
          <w:rFonts w:ascii="Arial" w:hAnsi="Arial" w:cs="Arial"/>
        </w:rPr>
        <w:t xml:space="preserve">the </w:t>
      </w:r>
      <w:r w:rsidR="0023523F" w:rsidRPr="005D02A1">
        <w:rPr>
          <w:rFonts w:ascii="Arial" w:hAnsi="Arial" w:cs="Arial"/>
        </w:rPr>
        <w:t>cumulative impact</w:t>
      </w:r>
      <w:r w:rsidR="001C4D45" w:rsidRPr="005D02A1">
        <w:rPr>
          <w:rFonts w:ascii="Arial" w:hAnsi="Arial" w:cs="Arial"/>
        </w:rPr>
        <w:t>s</w:t>
      </w:r>
      <w:r w:rsidR="003B26E0" w:rsidRPr="005D02A1">
        <w:rPr>
          <w:rFonts w:ascii="Arial" w:hAnsi="Arial" w:cs="Arial"/>
        </w:rPr>
        <w:t xml:space="preserve"> of the Project</w:t>
      </w:r>
      <w:r w:rsidR="0023523F" w:rsidRPr="005D02A1">
        <w:rPr>
          <w:rFonts w:ascii="Arial" w:hAnsi="Arial" w:cs="Arial"/>
        </w:rPr>
        <w:t xml:space="preserve"> to have a population-level effect on Newell’s shearwater</w:t>
      </w:r>
      <w:r w:rsidR="5BE2378F" w:rsidRPr="011AA9F0">
        <w:rPr>
          <w:rFonts w:ascii="Arial" w:hAnsi="Arial" w:cs="Arial"/>
        </w:rPr>
        <w:t xml:space="preserve"> (‘</w:t>
      </w:r>
      <w:proofErr w:type="spellStart"/>
      <w:r w:rsidR="5BE2378F" w:rsidRPr="011AA9F0">
        <w:rPr>
          <w:rFonts w:ascii="Arial" w:hAnsi="Arial" w:cs="Arial"/>
        </w:rPr>
        <w:t>a‘o</w:t>
      </w:r>
      <w:proofErr w:type="spellEnd"/>
      <w:r w:rsidR="5BE2378F" w:rsidRPr="011AA9F0">
        <w:rPr>
          <w:rFonts w:ascii="Arial" w:hAnsi="Arial" w:cs="Arial"/>
        </w:rPr>
        <w:t>)</w:t>
      </w:r>
      <w:r w:rsidR="0023523F" w:rsidRPr="011AA9F0">
        <w:rPr>
          <w:rFonts w:ascii="Arial" w:hAnsi="Arial" w:cs="Arial"/>
        </w:rPr>
        <w:t>,</w:t>
      </w:r>
      <w:r w:rsidR="0023523F" w:rsidRPr="005D02A1">
        <w:rPr>
          <w:rFonts w:ascii="Arial" w:hAnsi="Arial" w:cs="Arial"/>
        </w:rPr>
        <w:t xml:space="preserve"> Hawaiian goose</w:t>
      </w:r>
      <w:r w:rsidR="57E79BC1" w:rsidRPr="011AA9F0">
        <w:rPr>
          <w:rFonts w:ascii="Arial" w:hAnsi="Arial" w:cs="Arial"/>
        </w:rPr>
        <w:t xml:space="preserve"> (</w:t>
      </w:r>
      <w:proofErr w:type="spellStart"/>
      <w:r w:rsidR="57E79BC1" w:rsidRPr="011AA9F0">
        <w:rPr>
          <w:rFonts w:ascii="Arial" w:hAnsi="Arial" w:cs="Arial"/>
        </w:rPr>
        <w:t>Nēnē</w:t>
      </w:r>
      <w:proofErr w:type="spellEnd"/>
      <w:r w:rsidR="57E79BC1" w:rsidRPr="011AA9F0">
        <w:rPr>
          <w:rFonts w:ascii="Arial" w:hAnsi="Arial" w:cs="Arial"/>
        </w:rPr>
        <w:t>)</w:t>
      </w:r>
      <w:r w:rsidR="0023523F" w:rsidRPr="011AA9F0">
        <w:rPr>
          <w:rFonts w:ascii="Arial" w:hAnsi="Arial" w:cs="Arial"/>
        </w:rPr>
        <w:t>,</w:t>
      </w:r>
      <w:r w:rsidR="0023523F" w:rsidRPr="005D02A1">
        <w:rPr>
          <w:rFonts w:ascii="Arial" w:hAnsi="Arial" w:cs="Arial"/>
        </w:rPr>
        <w:t xml:space="preserve"> Hawaiian stilt</w:t>
      </w:r>
      <w:r w:rsidR="251730CD" w:rsidRPr="011AA9F0">
        <w:rPr>
          <w:rFonts w:ascii="Arial" w:hAnsi="Arial" w:cs="Arial"/>
        </w:rPr>
        <w:t xml:space="preserve"> (</w:t>
      </w:r>
      <w:proofErr w:type="spellStart"/>
      <w:r w:rsidR="251730CD" w:rsidRPr="011AA9F0">
        <w:rPr>
          <w:rFonts w:ascii="Arial" w:hAnsi="Arial" w:cs="Arial"/>
        </w:rPr>
        <w:t>ae‘o</w:t>
      </w:r>
      <w:proofErr w:type="spellEnd"/>
      <w:r w:rsidR="251730CD" w:rsidRPr="011AA9F0">
        <w:rPr>
          <w:rFonts w:ascii="Arial" w:hAnsi="Arial" w:cs="Arial"/>
        </w:rPr>
        <w:t>)</w:t>
      </w:r>
      <w:r w:rsidR="0023523F" w:rsidRPr="011AA9F0">
        <w:rPr>
          <w:rFonts w:ascii="Arial" w:hAnsi="Arial" w:cs="Arial"/>
        </w:rPr>
        <w:t>,</w:t>
      </w:r>
      <w:r w:rsidR="0023523F" w:rsidRPr="005D02A1">
        <w:rPr>
          <w:rFonts w:ascii="Arial" w:hAnsi="Arial" w:cs="Arial"/>
        </w:rPr>
        <w:t xml:space="preserve"> Hawaiian duck</w:t>
      </w:r>
      <w:r w:rsidR="06A8D286" w:rsidRPr="011AA9F0">
        <w:rPr>
          <w:rFonts w:ascii="Arial" w:hAnsi="Arial" w:cs="Arial"/>
        </w:rPr>
        <w:t xml:space="preserve"> (koloa </w:t>
      </w:r>
      <w:proofErr w:type="spellStart"/>
      <w:r w:rsidR="06A8D286" w:rsidRPr="011AA9F0">
        <w:rPr>
          <w:rFonts w:ascii="Arial" w:hAnsi="Arial" w:cs="Arial"/>
        </w:rPr>
        <w:t>maoli</w:t>
      </w:r>
      <w:proofErr w:type="spellEnd"/>
      <w:r w:rsidR="06A8D286" w:rsidRPr="011AA9F0">
        <w:rPr>
          <w:rFonts w:ascii="Arial" w:hAnsi="Arial" w:cs="Arial"/>
        </w:rPr>
        <w:t>)</w:t>
      </w:r>
      <w:r w:rsidR="0023523F" w:rsidRPr="011AA9F0">
        <w:rPr>
          <w:rFonts w:ascii="Arial" w:hAnsi="Arial" w:cs="Arial"/>
        </w:rPr>
        <w:t>,</w:t>
      </w:r>
      <w:r w:rsidR="0023523F" w:rsidRPr="005D02A1">
        <w:rPr>
          <w:rFonts w:ascii="Arial" w:hAnsi="Arial" w:cs="Arial"/>
        </w:rPr>
        <w:t xml:space="preserve"> Hawaiian coot</w:t>
      </w:r>
      <w:r w:rsidR="344D300E" w:rsidRPr="011AA9F0">
        <w:rPr>
          <w:rFonts w:ascii="Arial" w:hAnsi="Arial" w:cs="Arial"/>
        </w:rPr>
        <w:t xml:space="preserve"> (‘alae </w:t>
      </w:r>
      <w:proofErr w:type="spellStart"/>
      <w:r w:rsidR="344D300E" w:rsidRPr="011AA9F0">
        <w:rPr>
          <w:rFonts w:ascii="Arial" w:hAnsi="Arial" w:cs="Arial"/>
        </w:rPr>
        <w:lastRenderedPageBreak/>
        <w:t>ke‘oke‘o</w:t>
      </w:r>
      <w:proofErr w:type="spellEnd"/>
      <w:r w:rsidR="344D300E" w:rsidRPr="011AA9F0">
        <w:rPr>
          <w:rFonts w:ascii="Arial" w:hAnsi="Arial" w:cs="Arial"/>
        </w:rPr>
        <w:t>)</w:t>
      </w:r>
      <w:r w:rsidR="0023523F" w:rsidRPr="011AA9F0">
        <w:rPr>
          <w:rFonts w:ascii="Arial" w:hAnsi="Arial" w:cs="Arial"/>
        </w:rPr>
        <w:t>,</w:t>
      </w:r>
      <w:r w:rsidR="0023523F" w:rsidRPr="005D02A1">
        <w:rPr>
          <w:rFonts w:ascii="Arial" w:hAnsi="Arial" w:cs="Arial"/>
        </w:rPr>
        <w:t xml:space="preserve"> Hawaiian moorhen</w:t>
      </w:r>
      <w:r w:rsidR="6FBCD472" w:rsidRPr="011AA9F0">
        <w:rPr>
          <w:rFonts w:ascii="Arial" w:hAnsi="Arial" w:cs="Arial"/>
        </w:rPr>
        <w:t xml:space="preserve"> (‘alae ‘ula)</w:t>
      </w:r>
      <w:r w:rsidR="0023523F" w:rsidRPr="011AA9F0">
        <w:rPr>
          <w:rFonts w:ascii="Arial" w:hAnsi="Arial" w:cs="Arial"/>
        </w:rPr>
        <w:t>,</w:t>
      </w:r>
      <w:r w:rsidR="0023523F" w:rsidRPr="005D02A1">
        <w:rPr>
          <w:rFonts w:ascii="Arial" w:hAnsi="Arial" w:cs="Arial"/>
        </w:rPr>
        <w:t xml:space="preserve"> or Hawaiian short-eared owl</w:t>
      </w:r>
      <w:r w:rsidR="5BCCF9C0" w:rsidRPr="011AA9F0">
        <w:rPr>
          <w:rFonts w:ascii="Arial" w:hAnsi="Arial" w:cs="Arial"/>
        </w:rPr>
        <w:t xml:space="preserve"> (</w:t>
      </w:r>
      <w:proofErr w:type="spellStart"/>
      <w:r w:rsidR="5BCCF9C0" w:rsidRPr="011AA9F0">
        <w:rPr>
          <w:rFonts w:ascii="Arial" w:hAnsi="Arial" w:cs="Arial"/>
        </w:rPr>
        <w:t>pueo</w:t>
      </w:r>
      <w:proofErr w:type="spellEnd"/>
      <w:r w:rsidR="5BCCF9C0" w:rsidRPr="011AA9F0">
        <w:rPr>
          <w:rFonts w:ascii="Arial" w:hAnsi="Arial" w:cs="Arial"/>
        </w:rPr>
        <w:t>)</w:t>
      </w:r>
      <w:r w:rsidR="0023523F" w:rsidRPr="011AA9F0">
        <w:rPr>
          <w:rFonts w:ascii="Arial" w:hAnsi="Arial" w:cs="Arial"/>
        </w:rPr>
        <w:t>.</w:t>
      </w:r>
      <w:r w:rsidR="0023523F" w:rsidRPr="005D02A1">
        <w:rPr>
          <w:rFonts w:ascii="Arial" w:hAnsi="Arial" w:cs="Arial"/>
        </w:rPr>
        <w:t xml:space="preserve"> As for the Hawaiian hoary bat</w:t>
      </w:r>
      <w:r w:rsidR="1D13457F" w:rsidRPr="011AA9F0">
        <w:rPr>
          <w:rFonts w:ascii="Arial" w:hAnsi="Arial" w:cs="Arial"/>
        </w:rPr>
        <w:t xml:space="preserve"> (‘</w:t>
      </w:r>
      <w:proofErr w:type="spellStart"/>
      <w:r w:rsidR="1D13457F" w:rsidRPr="011AA9F0">
        <w:rPr>
          <w:rFonts w:ascii="Arial" w:hAnsi="Arial" w:cs="Arial"/>
        </w:rPr>
        <w:t>ōpe‘ape‘a</w:t>
      </w:r>
      <w:proofErr w:type="spellEnd"/>
      <w:r w:rsidR="1D13457F" w:rsidRPr="011AA9F0">
        <w:rPr>
          <w:rFonts w:ascii="Arial" w:hAnsi="Arial" w:cs="Arial"/>
        </w:rPr>
        <w:t>)</w:t>
      </w:r>
      <w:r w:rsidR="0023523F" w:rsidRPr="011AA9F0">
        <w:rPr>
          <w:rFonts w:ascii="Arial" w:hAnsi="Arial" w:cs="Arial"/>
        </w:rPr>
        <w:t>,</w:t>
      </w:r>
      <w:r w:rsidR="0023523F" w:rsidRPr="005D02A1">
        <w:rPr>
          <w:rFonts w:ascii="Arial" w:hAnsi="Arial" w:cs="Arial"/>
        </w:rPr>
        <w:t xml:space="preserve"> other wind farms have indicated higher than anticipated levels of estimated take.</w:t>
      </w:r>
      <w:r w:rsidR="00557E96" w:rsidRPr="005D02A1">
        <w:rPr>
          <w:rFonts w:ascii="Arial" w:hAnsi="Arial" w:cs="Arial"/>
        </w:rPr>
        <w:t xml:space="preserve"> However, this </w:t>
      </w:r>
      <w:r w:rsidR="00F84A98">
        <w:rPr>
          <w:rFonts w:ascii="Arial" w:hAnsi="Arial" w:cs="Arial"/>
        </w:rPr>
        <w:t>P</w:t>
      </w:r>
      <w:r w:rsidR="00557E96" w:rsidRPr="005D02A1">
        <w:rPr>
          <w:rFonts w:ascii="Arial" w:hAnsi="Arial" w:cs="Arial"/>
        </w:rPr>
        <w:t xml:space="preserve">roject is unlikely to result in cumulative impacts to Hawaiian </w:t>
      </w:r>
      <w:r w:rsidR="00F84A98">
        <w:rPr>
          <w:rFonts w:ascii="Arial" w:hAnsi="Arial" w:cs="Arial"/>
        </w:rPr>
        <w:t>h</w:t>
      </w:r>
      <w:r w:rsidR="00557E96" w:rsidRPr="005D02A1">
        <w:rPr>
          <w:rFonts w:ascii="Arial" w:hAnsi="Arial" w:cs="Arial"/>
        </w:rPr>
        <w:t xml:space="preserve">oary </w:t>
      </w:r>
      <w:r w:rsidR="00F84A98">
        <w:rPr>
          <w:rFonts w:ascii="Arial" w:hAnsi="Arial" w:cs="Arial"/>
        </w:rPr>
        <w:t>b</w:t>
      </w:r>
      <w:r w:rsidR="00557E96" w:rsidRPr="005D02A1">
        <w:rPr>
          <w:rFonts w:ascii="Arial" w:hAnsi="Arial" w:cs="Arial"/>
        </w:rPr>
        <w:t>at</w:t>
      </w:r>
      <w:r w:rsidR="00F84A98">
        <w:rPr>
          <w:rFonts w:ascii="Arial" w:hAnsi="Arial" w:cs="Arial"/>
        </w:rPr>
        <w:t>s</w:t>
      </w:r>
      <w:r w:rsidR="00557E96" w:rsidRPr="005D02A1">
        <w:rPr>
          <w:rFonts w:ascii="Arial" w:hAnsi="Arial" w:cs="Arial"/>
        </w:rPr>
        <w:t xml:space="preserve"> </w:t>
      </w:r>
      <w:r w:rsidR="51A57486" w:rsidRPr="011AA9F0">
        <w:rPr>
          <w:rFonts w:ascii="Arial" w:hAnsi="Arial" w:cs="Arial"/>
        </w:rPr>
        <w:t>(‘</w:t>
      </w:r>
      <w:proofErr w:type="spellStart"/>
      <w:r w:rsidR="51A57486" w:rsidRPr="011AA9F0">
        <w:rPr>
          <w:rFonts w:ascii="Arial" w:hAnsi="Arial" w:cs="Arial"/>
        </w:rPr>
        <w:t>ōpe‘ape‘a</w:t>
      </w:r>
      <w:proofErr w:type="spellEnd"/>
      <w:r w:rsidR="51A57486" w:rsidRPr="011AA9F0">
        <w:rPr>
          <w:rFonts w:ascii="Arial" w:hAnsi="Arial" w:cs="Arial"/>
        </w:rPr>
        <w:t>)</w:t>
      </w:r>
      <w:r w:rsidR="00557E96" w:rsidRPr="011AA9F0">
        <w:rPr>
          <w:rFonts w:ascii="Arial" w:hAnsi="Arial" w:cs="Arial"/>
        </w:rPr>
        <w:t xml:space="preserve"> </w:t>
      </w:r>
      <w:r w:rsidR="00557E96" w:rsidRPr="005D02A1">
        <w:rPr>
          <w:rFonts w:ascii="Arial" w:hAnsi="Arial" w:cs="Arial"/>
        </w:rPr>
        <w:t>since</w:t>
      </w:r>
      <w:r w:rsidR="00B8730A" w:rsidRPr="005D02A1">
        <w:rPr>
          <w:rFonts w:ascii="Arial" w:hAnsi="Arial" w:cs="Arial"/>
        </w:rPr>
        <w:t xml:space="preserve">: </w:t>
      </w:r>
      <w:r w:rsidR="00850762" w:rsidRPr="005D02A1">
        <w:rPr>
          <w:rFonts w:ascii="Arial" w:hAnsi="Arial" w:cs="Arial"/>
        </w:rPr>
        <w:t>“</w:t>
      </w:r>
      <w:r w:rsidR="00B8730A" w:rsidRPr="005D02A1">
        <w:rPr>
          <w:rFonts w:ascii="Arial" w:hAnsi="Arial" w:cs="Arial"/>
        </w:rPr>
        <w:t>1) Hawaiian hoary bats</w:t>
      </w:r>
      <w:r w:rsidR="57364CA6" w:rsidRPr="011AA9F0">
        <w:rPr>
          <w:rFonts w:ascii="Arial" w:hAnsi="Arial" w:cs="Arial"/>
        </w:rPr>
        <w:t xml:space="preserve"> </w:t>
      </w:r>
      <w:r w:rsidR="7E52F395" w:rsidRPr="011AA9F0">
        <w:rPr>
          <w:rFonts w:ascii="Arial" w:hAnsi="Arial" w:cs="Arial"/>
        </w:rPr>
        <w:t>[that]</w:t>
      </w:r>
      <w:r w:rsidR="00B8730A" w:rsidRPr="005D02A1">
        <w:rPr>
          <w:rFonts w:ascii="Arial" w:hAnsi="Arial" w:cs="Arial"/>
        </w:rPr>
        <w:t xml:space="preserve"> breed on Oahu, have a larger population, and are more widespread than previously assumed 2) the Project provides mitigation commitments in this HCP that are designed to provide a net benefit including contributions to improving the understanding of how to effectively mitigate for impacts to the Hawaiian hoary bat; 3) it is highly probable that future industrial-scale wind farms in Hawaii will similarly provide compensatory mitigation for the anticipated take of Hawaiian hoary bats; and 4) there are no reasonably foreseeable additional onshore wind projects planned for Oahu. See the Project EIS (Tetra Tech 2015) for a more complete evaluation of potential cumulative impacts to the Hawaiian hoary bat as well as the Covered Species.” </w:t>
      </w:r>
      <w:r w:rsidR="00976D31" w:rsidRPr="005D02A1">
        <w:rPr>
          <w:rFonts w:ascii="Arial" w:hAnsi="Arial" w:cs="Arial"/>
          <w:i/>
          <w:iCs/>
          <w:color w:val="00B050"/>
        </w:rPr>
        <w:t xml:space="preserve">Na </w:t>
      </w:r>
      <w:proofErr w:type="spellStart"/>
      <w:r w:rsidR="00976D31" w:rsidRPr="005D02A1">
        <w:rPr>
          <w:rFonts w:ascii="Arial" w:hAnsi="Arial" w:cs="Arial"/>
          <w:i/>
          <w:iCs/>
          <w:color w:val="00B050"/>
        </w:rPr>
        <w:t>Pua</w:t>
      </w:r>
      <w:proofErr w:type="spellEnd"/>
      <w:r w:rsidR="00976D31" w:rsidRPr="005D02A1">
        <w:rPr>
          <w:rFonts w:ascii="Arial" w:hAnsi="Arial" w:cs="Arial"/>
          <w:i/>
          <w:iCs/>
          <w:color w:val="00B050"/>
        </w:rPr>
        <w:t xml:space="preserve"> Makani HCP </w:t>
      </w:r>
      <w:r w:rsidR="00B8730A" w:rsidRPr="005D02A1">
        <w:rPr>
          <w:rFonts w:ascii="Arial" w:hAnsi="Arial" w:cs="Arial"/>
          <w:i/>
          <w:iCs/>
          <w:color w:val="00B050"/>
        </w:rPr>
        <w:t>Pg 56</w:t>
      </w:r>
      <w:r w:rsidR="007B6C6A" w:rsidRPr="005D02A1">
        <w:rPr>
          <w:rFonts w:ascii="Arial" w:hAnsi="Arial" w:cs="Arial"/>
        </w:rPr>
        <w:t xml:space="preserve">  </w:t>
      </w:r>
    </w:p>
    <w:p w14:paraId="00FC55B9" w14:textId="77777777" w:rsidR="007B6C6A" w:rsidRPr="005D02A1" w:rsidRDefault="007B6C6A" w:rsidP="007B6C6A">
      <w:pPr>
        <w:rPr>
          <w:rFonts w:ascii="Arial" w:hAnsi="Arial" w:cs="Arial"/>
        </w:rPr>
      </w:pPr>
    </w:p>
    <w:p w14:paraId="757E9B94" w14:textId="3C3C0216" w:rsidR="007B6C6A" w:rsidRPr="005D02A1" w:rsidRDefault="007B6C6A" w:rsidP="007B6C6A">
      <w:pPr>
        <w:rPr>
          <w:rFonts w:ascii="Arial" w:hAnsi="Arial" w:cs="Arial"/>
          <w:b/>
        </w:rPr>
      </w:pPr>
      <w:r w:rsidRPr="011AA9F0">
        <w:rPr>
          <w:rFonts w:ascii="Arial" w:hAnsi="Arial" w:cs="Arial"/>
          <w:b/>
          <w:bCs/>
        </w:rPr>
        <w:t>I</w:t>
      </w:r>
      <w:r w:rsidR="27604B7D" w:rsidRPr="011AA9F0">
        <w:rPr>
          <w:rFonts w:ascii="Arial" w:hAnsi="Arial" w:cs="Arial"/>
          <w:b/>
          <w:bCs/>
        </w:rPr>
        <w:t>V</w:t>
      </w:r>
      <w:r w:rsidRPr="011AA9F0">
        <w:rPr>
          <w:rFonts w:ascii="Arial" w:hAnsi="Arial" w:cs="Arial"/>
          <w:b/>
        </w:rPr>
        <w:t xml:space="preserve">. Impacts to </w:t>
      </w:r>
      <w:r w:rsidR="3B169974" w:rsidRPr="011AA9F0">
        <w:rPr>
          <w:rFonts w:ascii="Arial" w:hAnsi="Arial" w:cs="Arial"/>
          <w:b/>
          <w:bCs/>
        </w:rPr>
        <w:t xml:space="preserve">Covered </w:t>
      </w:r>
      <w:r w:rsidRPr="011AA9F0">
        <w:rPr>
          <w:rFonts w:ascii="Arial" w:hAnsi="Arial" w:cs="Arial"/>
          <w:b/>
          <w:bCs/>
        </w:rPr>
        <w:t>Species Habitats</w:t>
      </w:r>
      <w:r w:rsidR="6F1DFBF4" w:rsidRPr="011AA9F0">
        <w:rPr>
          <w:rFonts w:ascii="Arial" w:hAnsi="Arial" w:cs="Arial"/>
          <w:b/>
          <w:bCs/>
        </w:rPr>
        <w:t xml:space="preserve"> at the Project Site</w:t>
      </w:r>
    </w:p>
    <w:p w14:paraId="1B99D025" w14:textId="77777777" w:rsidR="007B6C6A" w:rsidRPr="005D02A1" w:rsidRDefault="007B6C6A" w:rsidP="007B6C6A">
      <w:pPr>
        <w:rPr>
          <w:rFonts w:ascii="Arial" w:hAnsi="Arial" w:cs="Arial"/>
        </w:rPr>
      </w:pPr>
    </w:p>
    <w:p w14:paraId="2BAF27C6" w14:textId="7FCAF2A7" w:rsidR="00520E99" w:rsidRPr="00520E99" w:rsidRDefault="00520E99" w:rsidP="011AA9F0">
      <w:pPr>
        <w:ind w:firstLine="720"/>
        <w:rPr>
          <w:rFonts w:ascii="Arial" w:hAnsi="Arial" w:cs="Arial"/>
        </w:rPr>
      </w:pPr>
      <w:r w:rsidRPr="00520E99">
        <w:rPr>
          <w:rFonts w:ascii="Arial" w:hAnsi="Arial" w:cs="Arial"/>
        </w:rPr>
        <w:t xml:space="preserve">The Project </w:t>
      </w:r>
      <w:r>
        <w:rPr>
          <w:rFonts w:ascii="Arial" w:hAnsi="Arial" w:cs="Arial"/>
        </w:rPr>
        <w:t>site</w:t>
      </w:r>
      <w:r w:rsidRPr="00520E99">
        <w:rPr>
          <w:rFonts w:ascii="Arial" w:hAnsi="Arial" w:cs="Arial"/>
        </w:rPr>
        <w:t xml:space="preserve"> includes agricultural lands, grassland, shrub-scrub, and dryland forest, which provide habitat for: invertebrates; migratory, </w:t>
      </w:r>
      <w:r w:rsidR="003C661C" w:rsidRPr="00520E99">
        <w:rPr>
          <w:rFonts w:ascii="Arial" w:hAnsi="Arial" w:cs="Arial"/>
        </w:rPr>
        <w:t>native,</w:t>
      </w:r>
      <w:r w:rsidRPr="00520E99">
        <w:rPr>
          <w:rFonts w:ascii="Arial" w:hAnsi="Arial" w:cs="Arial"/>
        </w:rPr>
        <w:t xml:space="preserve"> and non-native birds; and a variety of introduced mammals.</w:t>
      </w:r>
      <w:r w:rsidR="00F240BE">
        <w:rPr>
          <w:rFonts w:ascii="Arial" w:hAnsi="Arial" w:cs="Arial"/>
        </w:rPr>
        <w:t xml:space="preserve"> The only species listed that makes its home on the property is the Hawaiian hoary bat</w:t>
      </w:r>
      <w:r w:rsidR="00C9515B">
        <w:rPr>
          <w:rFonts w:ascii="Arial" w:hAnsi="Arial" w:cs="Arial"/>
        </w:rPr>
        <w:t>, which uses the site for roosting and foraging</w:t>
      </w:r>
      <w:r w:rsidR="00DB786D">
        <w:rPr>
          <w:rFonts w:ascii="Arial" w:hAnsi="Arial" w:cs="Arial"/>
        </w:rPr>
        <w:t xml:space="preserve">. </w:t>
      </w:r>
      <w:r w:rsidR="00A24D70">
        <w:rPr>
          <w:rFonts w:ascii="Arial" w:hAnsi="Arial" w:cs="Arial"/>
        </w:rPr>
        <w:t xml:space="preserve">For this reason, </w:t>
      </w:r>
      <w:r w:rsidR="00A24D70" w:rsidRPr="00A24D70">
        <w:rPr>
          <w:rFonts w:ascii="Arial" w:hAnsi="Arial" w:cs="Arial"/>
        </w:rPr>
        <w:t>NPMWPP</w:t>
      </w:r>
      <w:r w:rsidR="008B0881">
        <w:rPr>
          <w:rFonts w:ascii="Arial" w:hAnsi="Arial" w:cs="Arial"/>
        </w:rPr>
        <w:t xml:space="preserve"> </w:t>
      </w:r>
      <w:r w:rsidR="00DD183A">
        <w:rPr>
          <w:rFonts w:ascii="Arial" w:hAnsi="Arial" w:cs="Arial"/>
        </w:rPr>
        <w:t>a</w:t>
      </w:r>
      <w:r w:rsidR="008B0881" w:rsidRPr="008B0881">
        <w:rPr>
          <w:rFonts w:ascii="Arial" w:hAnsi="Arial" w:cs="Arial"/>
        </w:rPr>
        <w:t>void</w:t>
      </w:r>
      <w:r w:rsidR="00DD183A">
        <w:rPr>
          <w:rFonts w:ascii="Arial" w:hAnsi="Arial" w:cs="Arial"/>
        </w:rPr>
        <w:t>ed</w:t>
      </w:r>
      <w:r w:rsidR="008B0881" w:rsidRPr="008B0881">
        <w:rPr>
          <w:rFonts w:ascii="Arial" w:hAnsi="Arial" w:cs="Arial"/>
        </w:rPr>
        <w:t xml:space="preserve"> removing non-native and native woody vegetation between June 1 to September 15 to avoid potential impacts to bats</w:t>
      </w:r>
      <w:r w:rsidR="00DD183A">
        <w:rPr>
          <w:rFonts w:ascii="Arial" w:hAnsi="Arial" w:cs="Arial"/>
        </w:rPr>
        <w:t>.</w:t>
      </w:r>
    </w:p>
    <w:p w14:paraId="57720C18" w14:textId="77777777" w:rsidR="007B6C6A" w:rsidRPr="005D02A1" w:rsidRDefault="007B6C6A" w:rsidP="007B6C6A">
      <w:pPr>
        <w:rPr>
          <w:rFonts w:ascii="Arial" w:hAnsi="Arial" w:cs="Arial"/>
        </w:rPr>
      </w:pPr>
    </w:p>
    <w:p w14:paraId="34040C5E" w14:textId="79BDB24F" w:rsidR="007B6C6A" w:rsidRPr="005D02A1" w:rsidRDefault="007B6C6A" w:rsidP="007B6C6A">
      <w:pPr>
        <w:rPr>
          <w:rFonts w:ascii="Arial" w:hAnsi="Arial" w:cs="Arial"/>
          <w:b/>
        </w:rPr>
      </w:pPr>
      <w:r w:rsidRPr="011AA9F0">
        <w:rPr>
          <w:rFonts w:ascii="Arial" w:hAnsi="Arial" w:cs="Arial"/>
          <w:b/>
          <w:bCs/>
        </w:rPr>
        <w:t>V</w:t>
      </w:r>
      <w:r w:rsidRPr="011AA9F0">
        <w:rPr>
          <w:rFonts w:ascii="Arial" w:hAnsi="Arial" w:cs="Arial"/>
          <w:b/>
        </w:rPr>
        <w:t>. Funding Assurances</w:t>
      </w:r>
    </w:p>
    <w:p w14:paraId="5867D8C5" w14:textId="77777777" w:rsidR="007B6C6A" w:rsidRPr="005D02A1" w:rsidRDefault="007B6C6A" w:rsidP="007B6C6A">
      <w:pPr>
        <w:rPr>
          <w:rFonts w:ascii="Arial" w:hAnsi="Arial" w:cs="Arial"/>
        </w:rPr>
      </w:pPr>
    </w:p>
    <w:p w14:paraId="4791F7ED" w14:textId="3C80AE59" w:rsidR="002855DB" w:rsidRPr="005D02A1" w:rsidRDefault="00CC33B3" w:rsidP="002855DB">
      <w:pPr>
        <w:ind w:firstLine="720"/>
        <w:rPr>
          <w:rFonts w:ascii="Arial" w:hAnsi="Arial" w:cs="Arial"/>
        </w:rPr>
      </w:pPr>
      <w:r w:rsidRPr="005D02A1">
        <w:rPr>
          <w:rFonts w:ascii="Arial" w:hAnsi="Arial" w:cs="Arial"/>
        </w:rPr>
        <w:t xml:space="preserve">Na </w:t>
      </w:r>
      <w:proofErr w:type="spellStart"/>
      <w:r w:rsidRPr="005D02A1">
        <w:rPr>
          <w:rFonts w:ascii="Arial" w:hAnsi="Arial" w:cs="Arial"/>
        </w:rPr>
        <w:t>Pua</w:t>
      </w:r>
      <w:proofErr w:type="spellEnd"/>
      <w:r w:rsidRPr="005D02A1">
        <w:rPr>
          <w:rFonts w:ascii="Arial" w:hAnsi="Arial" w:cs="Arial"/>
        </w:rPr>
        <w:t xml:space="preserve"> Makani Power Partners provided USFWS and DOFAW with copies of a letter of credit for $3,736,050 to cover Tier 1 mitigation, the Post-construction Monitoring Plan, and any required DOFAW compliance monitoring. An additional $894,000 would be provided </w:t>
      </w:r>
      <w:r w:rsidR="00F82DA0">
        <w:rPr>
          <w:rFonts w:ascii="Arial" w:hAnsi="Arial" w:cs="Arial"/>
        </w:rPr>
        <w:t>if</w:t>
      </w:r>
      <w:r w:rsidRPr="005D02A1">
        <w:rPr>
          <w:rFonts w:ascii="Arial" w:hAnsi="Arial" w:cs="Arial"/>
        </w:rPr>
        <w:t xml:space="preserve"> Tier 2 mitigation </w:t>
      </w:r>
      <w:r w:rsidR="003C661C" w:rsidRPr="005D02A1">
        <w:rPr>
          <w:rFonts w:ascii="Arial" w:hAnsi="Arial" w:cs="Arial"/>
        </w:rPr>
        <w:t>were</w:t>
      </w:r>
      <w:r w:rsidRPr="005D02A1">
        <w:rPr>
          <w:rFonts w:ascii="Arial" w:hAnsi="Arial" w:cs="Arial"/>
        </w:rPr>
        <w:t xml:space="preserve"> necessary.</w:t>
      </w:r>
    </w:p>
    <w:p w14:paraId="00EBD353" w14:textId="5DAEAEBE" w:rsidR="007B6C6A" w:rsidRPr="005D02A1" w:rsidRDefault="007B6C6A" w:rsidP="011AA9F0">
      <w:pPr>
        <w:ind w:firstLine="720"/>
        <w:rPr>
          <w:rFonts w:ascii="Arial" w:hAnsi="Arial" w:cs="Arial"/>
        </w:rPr>
      </w:pPr>
    </w:p>
    <w:sectPr w:rsidR="007B6C6A" w:rsidRPr="005D02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8D2D" w14:textId="77777777" w:rsidR="006E1D62" w:rsidRDefault="006E1D62" w:rsidP="005D0BEE">
      <w:r>
        <w:separator/>
      </w:r>
    </w:p>
  </w:endnote>
  <w:endnote w:type="continuationSeparator" w:id="0">
    <w:p w14:paraId="73B8F116" w14:textId="77777777" w:rsidR="006E1D62" w:rsidRDefault="006E1D62" w:rsidP="005D0BEE">
      <w:r>
        <w:continuationSeparator/>
      </w:r>
    </w:p>
  </w:endnote>
  <w:endnote w:type="continuationNotice" w:id="1">
    <w:p w14:paraId="0CDAEDFC" w14:textId="77777777" w:rsidR="006E1D62" w:rsidRDefault="006E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99E17E" w14:paraId="464F7DB8" w14:textId="77777777" w:rsidTr="1699E17E">
      <w:trPr>
        <w:trHeight w:val="300"/>
      </w:trPr>
      <w:tc>
        <w:tcPr>
          <w:tcW w:w="3120" w:type="dxa"/>
        </w:tcPr>
        <w:p w14:paraId="1B97C9EC" w14:textId="7359185D" w:rsidR="1699E17E" w:rsidRDefault="1699E17E" w:rsidP="1699E17E">
          <w:pPr>
            <w:pStyle w:val="Header"/>
            <w:ind w:left="-115"/>
          </w:pPr>
        </w:p>
      </w:tc>
      <w:tc>
        <w:tcPr>
          <w:tcW w:w="3120" w:type="dxa"/>
        </w:tcPr>
        <w:p w14:paraId="046FD985" w14:textId="7FF04E77" w:rsidR="1699E17E" w:rsidRDefault="1699E17E" w:rsidP="1699E17E">
          <w:pPr>
            <w:pStyle w:val="Header"/>
            <w:jc w:val="center"/>
          </w:pPr>
          <w:r>
            <w:fldChar w:fldCharType="begin"/>
          </w:r>
          <w:r>
            <w:instrText>PAGE</w:instrText>
          </w:r>
          <w:r w:rsidR="00000000">
            <w:fldChar w:fldCharType="separate"/>
          </w:r>
          <w:r w:rsidR="00F8348F">
            <w:rPr>
              <w:noProof/>
            </w:rPr>
            <w:t>1</w:t>
          </w:r>
          <w:r>
            <w:fldChar w:fldCharType="end"/>
          </w:r>
        </w:p>
      </w:tc>
      <w:tc>
        <w:tcPr>
          <w:tcW w:w="3120" w:type="dxa"/>
        </w:tcPr>
        <w:p w14:paraId="79E657A6" w14:textId="71FE5E7E" w:rsidR="1699E17E" w:rsidRDefault="1699E17E" w:rsidP="1699E17E">
          <w:pPr>
            <w:pStyle w:val="Header"/>
            <w:ind w:right="-115"/>
            <w:jc w:val="right"/>
          </w:pPr>
        </w:p>
      </w:tc>
    </w:tr>
  </w:tbl>
  <w:p w14:paraId="76615D3E" w14:textId="77413133" w:rsidR="005D0BEE" w:rsidRDefault="005D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A166" w14:textId="77777777" w:rsidR="006E1D62" w:rsidRDefault="006E1D62" w:rsidP="005D0BEE">
      <w:r>
        <w:separator/>
      </w:r>
    </w:p>
  </w:footnote>
  <w:footnote w:type="continuationSeparator" w:id="0">
    <w:p w14:paraId="7C092A50" w14:textId="77777777" w:rsidR="006E1D62" w:rsidRDefault="006E1D62" w:rsidP="005D0BEE">
      <w:r>
        <w:continuationSeparator/>
      </w:r>
    </w:p>
  </w:footnote>
  <w:footnote w:type="continuationNotice" w:id="1">
    <w:p w14:paraId="268DDE36" w14:textId="77777777" w:rsidR="006E1D62" w:rsidRDefault="006E1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99E17E" w14:paraId="51519B99" w14:textId="77777777" w:rsidTr="1699E17E">
      <w:trPr>
        <w:trHeight w:val="300"/>
      </w:trPr>
      <w:tc>
        <w:tcPr>
          <w:tcW w:w="3120" w:type="dxa"/>
        </w:tcPr>
        <w:p w14:paraId="2B2934EF" w14:textId="12ABFCD2" w:rsidR="1699E17E" w:rsidRDefault="1699E17E" w:rsidP="1699E17E">
          <w:pPr>
            <w:pStyle w:val="Header"/>
            <w:ind w:left="-115"/>
          </w:pPr>
        </w:p>
      </w:tc>
      <w:tc>
        <w:tcPr>
          <w:tcW w:w="3120" w:type="dxa"/>
        </w:tcPr>
        <w:p w14:paraId="3E86E249" w14:textId="76F4AC80" w:rsidR="1699E17E" w:rsidRDefault="1699E17E" w:rsidP="1699E17E">
          <w:pPr>
            <w:pStyle w:val="Header"/>
            <w:jc w:val="center"/>
          </w:pPr>
        </w:p>
      </w:tc>
      <w:tc>
        <w:tcPr>
          <w:tcW w:w="3120" w:type="dxa"/>
        </w:tcPr>
        <w:p w14:paraId="418DDDC5" w14:textId="7AB934DD" w:rsidR="1699E17E" w:rsidRDefault="1699E17E" w:rsidP="1699E17E">
          <w:pPr>
            <w:pStyle w:val="Header"/>
            <w:ind w:right="-115"/>
            <w:jc w:val="right"/>
          </w:pPr>
        </w:p>
      </w:tc>
    </w:tr>
  </w:tbl>
  <w:p w14:paraId="4692EDFE" w14:textId="3201066F" w:rsidR="005D0BEE" w:rsidRDefault="005D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10F9"/>
    <w:multiLevelType w:val="hybridMultilevel"/>
    <w:tmpl w:val="FFFFFFFF"/>
    <w:lvl w:ilvl="0" w:tplc="32C65050">
      <w:start w:val="1"/>
      <w:numFmt w:val="upperLetter"/>
      <w:lvlText w:val="%1."/>
      <w:lvlJc w:val="left"/>
      <w:pPr>
        <w:ind w:left="720" w:hanging="360"/>
      </w:pPr>
    </w:lvl>
    <w:lvl w:ilvl="1" w:tplc="A3EAD370">
      <w:start w:val="1"/>
      <w:numFmt w:val="lowerLetter"/>
      <w:lvlText w:val="%2."/>
      <w:lvlJc w:val="left"/>
      <w:pPr>
        <w:ind w:left="1440" w:hanging="360"/>
      </w:pPr>
    </w:lvl>
    <w:lvl w:ilvl="2" w:tplc="EFFE7918">
      <w:start w:val="1"/>
      <w:numFmt w:val="lowerRoman"/>
      <w:lvlText w:val="%3."/>
      <w:lvlJc w:val="right"/>
      <w:pPr>
        <w:ind w:left="2160" w:hanging="180"/>
      </w:pPr>
    </w:lvl>
    <w:lvl w:ilvl="3" w:tplc="F9FAB1C0">
      <w:start w:val="1"/>
      <w:numFmt w:val="decimal"/>
      <w:lvlText w:val="%4."/>
      <w:lvlJc w:val="left"/>
      <w:pPr>
        <w:ind w:left="2880" w:hanging="360"/>
      </w:pPr>
    </w:lvl>
    <w:lvl w:ilvl="4" w:tplc="AAE0D316">
      <w:start w:val="1"/>
      <w:numFmt w:val="lowerLetter"/>
      <w:lvlText w:val="%5."/>
      <w:lvlJc w:val="left"/>
      <w:pPr>
        <w:ind w:left="3600" w:hanging="360"/>
      </w:pPr>
    </w:lvl>
    <w:lvl w:ilvl="5" w:tplc="6DA61856">
      <w:start w:val="1"/>
      <w:numFmt w:val="lowerRoman"/>
      <w:lvlText w:val="%6."/>
      <w:lvlJc w:val="right"/>
      <w:pPr>
        <w:ind w:left="4320" w:hanging="180"/>
      </w:pPr>
    </w:lvl>
    <w:lvl w:ilvl="6" w:tplc="EF868E3A">
      <w:start w:val="1"/>
      <w:numFmt w:val="decimal"/>
      <w:lvlText w:val="%7."/>
      <w:lvlJc w:val="left"/>
      <w:pPr>
        <w:ind w:left="5040" w:hanging="360"/>
      </w:pPr>
    </w:lvl>
    <w:lvl w:ilvl="7" w:tplc="CEBE03EC">
      <w:start w:val="1"/>
      <w:numFmt w:val="lowerLetter"/>
      <w:lvlText w:val="%8."/>
      <w:lvlJc w:val="left"/>
      <w:pPr>
        <w:ind w:left="5760" w:hanging="360"/>
      </w:pPr>
    </w:lvl>
    <w:lvl w:ilvl="8" w:tplc="DC30B168">
      <w:start w:val="1"/>
      <w:numFmt w:val="lowerRoman"/>
      <w:lvlText w:val="%9."/>
      <w:lvlJc w:val="right"/>
      <w:pPr>
        <w:ind w:left="6480" w:hanging="180"/>
      </w:pPr>
    </w:lvl>
  </w:abstractNum>
  <w:abstractNum w:abstractNumId="1" w15:restartNumberingAfterBreak="0">
    <w:nsid w:val="42F331D2"/>
    <w:multiLevelType w:val="hybridMultilevel"/>
    <w:tmpl w:val="FFFFFFFF"/>
    <w:lvl w:ilvl="0" w:tplc="0774567A">
      <w:start w:val="1"/>
      <w:numFmt w:val="bullet"/>
      <w:lvlText w:val=""/>
      <w:lvlJc w:val="left"/>
      <w:pPr>
        <w:ind w:left="720" w:hanging="360"/>
      </w:pPr>
      <w:rPr>
        <w:rFonts w:ascii="Symbol" w:hAnsi="Symbol" w:hint="default"/>
      </w:rPr>
    </w:lvl>
    <w:lvl w:ilvl="1" w:tplc="D80CDD58">
      <w:start w:val="1"/>
      <w:numFmt w:val="bullet"/>
      <w:lvlText w:val="o"/>
      <w:lvlJc w:val="left"/>
      <w:pPr>
        <w:ind w:left="1440" w:hanging="360"/>
      </w:pPr>
      <w:rPr>
        <w:rFonts w:ascii="Courier New" w:hAnsi="Courier New" w:hint="default"/>
      </w:rPr>
    </w:lvl>
    <w:lvl w:ilvl="2" w:tplc="36C6BA90">
      <w:start w:val="1"/>
      <w:numFmt w:val="bullet"/>
      <w:lvlText w:val=""/>
      <w:lvlJc w:val="left"/>
      <w:pPr>
        <w:ind w:left="2160" w:hanging="360"/>
      </w:pPr>
      <w:rPr>
        <w:rFonts w:ascii="Wingdings" w:hAnsi="Wingdings" w:hint="default"/>
      </w:rPr>
    </w:lvl>
    <w:lvl w:ilvl="3" w:tplc="968CE0AE">
      <w:start w:val="1"/>
      <w:numFmt w:val="bullet"/>
      <w:lvlText w:val=""/>
      <w:lvlJc w:val="left"/>
      <w:pPr>
        <w:ind w:left="2880" w:hanging="360"/>
      </w:pPr>
      <w:rPr>
        <w:rFonts w:ascii="Symbol" w:hAnsi="Symbol" w:hint="default"/>
      </w:rPr>
    </w:lvl>
    <w:lvl w:ilvl="4" w:tplc="1B7A9EC6">
      <w:start w:val="1"/>
      <w:numFmt w:val="bullet"/>
      <w:lvlText w:val="o"/>
      <w:lvlJc w:val="left"/>
      <w:pPr>
        <w:ind w:left="3600" w:hanging="360"/>
      </w:pPr>
      <w:rPr>
        <w:rFonts w:ascii="Courier New" w:hAnsi="Courier New" w:hint="default"/>
      </w:rPr>
    </w:lvl>
    <w:lvl w:ilvl="5" w:tplc="7CD437E6">
      <w:start w:val="1"/>
      <w:numFmt w:val="bullet"/>
      <w:lvlText w:val=""/>
      <w:lvlJc w:val="left"/>
      <w:pPr>
        <w:ind w:left="4320" w:hanging="360"/>
      </w:pPr>
      <w:rPr>
        <w:rFonts w:ascii="Wingdings" w:hAnsi="Wingdings" w:hint="default"/>
      </w:rPr>
    </w:lvl>
    <w:lvl w:ilvl="6" w:tplc="EAF0B612">
      <w:start w:val="1"/>
      <w:numFmt w:val="bullet"/>
      <w:lvlText w:val=""/>
      <w:lvlJc w:val="left"/>
      <w:pPr>
        <w:ind w:left="5040" w:hanging="360"/>
      </w:pPr>
      <w:rPr>
        <w:rFonts w:ascii="Symbol" w:hAnsi="Symbol" w:hint="default"/>
      </w:rPr>
    </w:lvl>
    <w:lvl w:ilvl="7" w:tplc="824410E0">
      <w:start w:val="1"/>
      <w:numFmt w:val="bullet"/>
      <w:lvlText w:val="o"/>
      <w:lvlJc w:val="left"/>
      <w:pPr>
        <w:ind w:left="5760" w:hanging="360"/>
      </w:pPr>
      <w:rPr>
        <w:rFonts w:ascii="Courier New" w:hAnsi="Courier New" w:hint="default"/>
      </w:rPr>
    </w:lvl>
    <w:lvl w:ilvl="8" w:tplc="DFBA7578">
      <w:start w:val="1"/>
      <w:numFmt w:val="bullet"/>
      <w:lvlText w:val=""/>
      <w:lvlJc w:val="left"/>
      <w:pPr>
        <w:ind w:left="6480" w:hanging="360"/>
      </w:pPr>
      <w:rPr>
        <w:rFonts w:ascii="Wingdings" w:hAnsi="Wingdings" w:hint="default"/>
      </w:rPr>
    </w:lvl>
  </w:abstractNum>
  <w:abstractNum w:abstractNumId="2" w15:restartNumberingAfterBreak="0">
    <w:nsid w:val="5EB35421"/>
    <w:multiLevelType w:val="hybridMultilevel"/>
    <w:tmpl w:val="1110E7DC"/>
    <w:lvl w:ilvl="0" w:tplc="8AFC8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923332">
    <w:abstractNumId w:val="2"/>
  </w:num>
  <w:num w:numId="2" w16cid:durableId="315107152">
    <w:abstractNumId w:val="1"/>
  </w:num>
  <w:num w:numId="3" w16cid:durableId="143983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QwNbYwNTc3sDA1NDVW0lEKTi0uzszPAykwrAUAglCZMywAAAA="/>
  </w:docVars>
  <w:rsids>
    <w:rsidRoot w:val="007B6C6A"/>
    <w:rsid w:val="000203DD"/>
    <w:rsid w:val="000561B6"/>
    <w:rsid w:val="00056435"/>
    <w:rsid w:val="00084EB4"/>
    <w:rsid w:val="0008667E"/>
    <w:rsid w:val="000B1F2D"/>
    <w:rsid w:val="000C1BE0"/>
    <w:rsid w:val="000D460F"/>
    <w:rsid w:val="000E2B44"/>
    <w:rsid w:val="0010313A"/>
    <w:rsid w:val="00103511"/>
    <w:rsid w:val="001053C2"/>
    <w:rsid w:val="00107869"/>
    <w:rsid w:val="001079F2"/>
    <w:rsid w:val="00130BFE"/>
    <w:rsid w:val="00134272"/>
    <w:rsid w:val="00141F77"/>
    <w:rsid w:val="00152132"/>
    <w:rsid w:val="001A1A1B"/>
    <w:rsid w:val="001C4D45"/>
    <w:rsid w:val="001C63F6"/>
    <w:rsid w:val="001D5F3A"/>
    <w:rsid w:val="001E6989"/>
    <w:rsid w:val="00207B2B"/>
    <w:rsid w:val="002209C1"/>
    <w:rsid w:val="00226FFB"/>
    <w:rsid w:val="0023523F"/>
    <w:rsid w:val="00284696"/>
    <w:rsid w:val="002855DB"/>
    <w:rsid w:val="00285E61"/>
    <w:rsid w:val="00294DDB"/>
    <w:rsid w:val="002A5515"/>
    <w:rsid w:val="002D0996"/>
    <w:rsid w:val="002E1B76"/>
    <w:rsid w:val="002F73A8"/>
    <w:rsid w:val="00306311"/>
    <w:rsid w:val="00307B10"/>
    <w:rsid w:val="003109D7"/>
    <w:rsid w:val="003269DD"/>
    <w:rsid w:val="00354996"/>
    <w:rsid w:val="00357432"/>
    <w:rsid w:val="003B0660"/>
    <w:rsid w:val="003B26E0"/>
    <w:rsid w:val="003C661C"/>
    <w:rsid w:val="0042278E"/>
    <w:rsid w:val="004447E1"/>
    <w:rsid w:val="00462E58"/>
    <w:rsid w:val="00471697"/>
    <w:rsid w:val="00477611"/>
    <w:rsid w:val="004A2FBF"/>
    <w:rsid w:val="004A654E"/>
    <w:rsid w:val="004B2BF8"/>
    <w:rsid w:val="004C0043"/>
    <w:rsid w:val="004C2BEA"/>
    <w:rsid w:val="004D2454"/>
    <w:rsid w:val="004E3D3E"/>
    <w:rsid w:val="004E7E52"/>
    <w:rsid w:val="004F26BE"/>
    <w:rsid w:val="00500D74"/>
    <w:rsid w:val="00501E2A"/>
    <w:rsid w:val="00505F16"/>
    <w:rsid w:val="00516485"/>
    <w:rsid w:val="00516DF7"/>
    <w:rsid w:val="00520E99"/>
    <w:rsid w:val="005225B6"/>
    <w:rsid w:val="0053394C"/>
    <w:rsid w:val="0054277E"/>
    <w:rsid w:val="0054690E"/>
    <w:rsid w:val="00550868"/>
    <w:rsid w:val="0055436D"/>
    <w:rsid w:val="00557E96"/>
    <w:rsid w:val="005A59D3"/>
    <w:rsid w:val="005A65DD"/>
    <w:rsid w:val="005B09C6"/>
    <w:rsid w:val="005D02A1"/>
    <w:rsid w:val="005D0BEE"/>
    <w:rsid w:val="0061775C"/>
    <w:rsid w:val="00653F95"/>
    <w:rsid w:val="006563F9"/>
    <w:rsid w:val="00667193"/>
    <w:rsid w:val="00676B7C"/>
    <w:rsid w:val="0068666D"/>
    <w:rsid w:val="006A6CFA"/>
    <w:rsid w:val="006B312D"/>
    <w:rsid w:val="006C257A"/>
    <w:rsid w:val="006D1C98"/>
    <w:rsid w:val="006E1D62"/>
    <w:rsid w:val="006E683E"/>
    <w:rsid w:val="006F3503"/>
    <w:rsid w:val="006F6DC4"/>
    <w:rsid w:val="007128A8"/>
    <w:rsid w:val="00735843"/>
    <w:rsid w:val="00762024"/>
    <w:rsid w:val="00772F9E"/>
    <w:rsid w:val="007B288C"/>
    <w:rsid w:val="007B6C6A"/>
    <w:rsid w:val="007E6D8A"/>
    <w:rsid w:val="007E6F2D"/>
    <w:rsid w:val="00801414"/>
    <w:rsid w:val="00811840"/>
    <w:rsid w:val="00814244"/>
    <w:rsid w:val="008154ED"/>
    <w:rsid w:val="00824D49"/>
    <w:rsid w:val="00825615"/>
    <w:rsid w:val="00836AFD"/>
    <w:rsid w:val="00850762"/>
    <w:rsid w:val="008B0881"/>
    <w:rsid w:val="008B31C0"/>
    <w:rsid w:val="008B4415"/>
    <w:rsid w:val="008C2AD2"/>
    <w:rsid w:val="008D162E"/>
    <w:rsid w:val="00902A69"/>
    <w:rsid w:val="009130FA"/>
    <w:rsid w:val="00924335"/>
    <w:rsid w:val="00940B5E"/>
    <w:rsid w:val="00945AF3"/>
    <w:rsid w:val="009727F3"/>
    <w:rsid w:val="00976D31"/>
    <w:rsid w:val="00981414"/>
    <w:rsid w:val="0098575A"/>
    <w:rsid w:val="009969EF"/>
    <w:rsid w:val="009B345E"/>
    <w:rsid w:val="009B4E3D"/>
    <w:rsid w:val="009B62AA"/>
    <w:rsid w:val="009F5B52"/>
    <w:rsid w:val="00A007B4"/>
    <w:rsid w:val="00A055DE"/>
    <w:rsid w:val="00A24D70"/>
    <w:rsid w:val="00A322AF"/>
    <w:rsid w:val="00A47239"/>
    <w:rsid w:val="00A55E0A"/>
    <w:rsid w:val="00A60740"/>
    <w:rsid w:val="00AA0993"/>
    <w:rsid w:val="00AB715F"/>
    <w:rsid w:val="00AC5302"/>
    <w:rsid w:val="00B3270E"/>
    <w:rsid w:val="00B47881"/>
    <w:rsid w:val="00B55420"/>
    <w:rsid w:val="00B8730A"/>
    <w:rsid w:val="00B942D0"/>
    <w:rsid w:val="00BB714F"/>
    <w:rsid w:val="00BC66C1"/>
    <w:rsid w:val="00BD0163"/>
    <w:rsid w:val="00BE01F8"/>
    <w:rsid w:val="00BF408C"/>
    <w:rsid w:val="00C0038F"/>
    <w:rsid w:val="00C03457"/>
    <w:rsid w:val="00C3392A"/>
    <w:rsid w:val="00C40D4E"/>
    <w:rsid w:val="00C43F26"/>
    <w:rsid w:val="00C50D8D"/>
    <w:rsid w:val="00C6186A"/>
    <w:rsid w:val="00C62E80"/>
    <w:rsid w:val="00C87F0F"/>
    <w:rsid w:val="00C931F6"/>
    <w:rsid w:val="00C9515B"/>
    <w:rsid w:val="00C966AE"/>
    <w:rsid w:val="00CA3D75"/>
    <w:rsid w:val="00CB11D3"/>
    <w:rsid w:val="00CB46DE"/>
    <w:rsid w:val="00CB644D"/>
    <w:rsid w:val="00CC33B3"/>
    <w:rsid w:val="00CF1F9C"/>
    <w:rsid w:val="00D11D56"/>
    <w:rsid w:val="00D42ABB"/>
    <w:rsid w:val="00D56CD7"/>
    <w:rsid w:val="00D6636C"/>
    <w:rsid w:val="00D75D1F"/>
    <w:rsid w:val="00D86125"/>
    <w:rsid w:val="00DB096E"/>
    <w:rsid w:val="00DB786D"/>
    <w:rsid w:val="00DD183A"/>
    <w:rsid w:val="00DD7A90"/>
    <w:rsid w:val="00DE09BD"/>
    <w:rsid w:val="00E00EAE"/>
    <w:rsid w:val="00E2446C"/>
    <w:rsid w:val="00E7696F"/>
    <w:rsid w:val="00E83226"/>
    <w:rsid w:val="00E86B91"/>
    <w:rsid w:val="00E86C7E"/>
    <w:rsid w:val="00E91985"/>
    <w:rsid w:val="00E9749A"/>
    <w:rsid w:val="00EC1151"/>
    <w:rsid w:val="00ED3657"/>
    <w:rsid w:val="00F1534D"/>
    <w:rsid w:val="00F23A48"/>
    <w:rsid w:val="00F240BE"/>
    <w:rsid w:val="00F31658"/>
    <w:rsid w:val="00F32019"/>
    <w:rsid w:val="00F3675C"/>
    <w:rsid w:val="00F47B2E"/>
    <w:rsid w:val="00F523E1"/>
    <w:rsid w:val="00F552C9"/>
    <w:rsid w:val="00F734A9"/>
    <w:rsid w:val="00F75B8E"/>
    <w:rsid w:val="00F82DA0"/>
    <w:rsid w:val="00F8348F"/>
    <w:rsid w:val="00F83A3E"/>
    <w:rsid w:val="00F84A98"/>
    <w:rsid w:val="00F918DF"/>
    <w:rsid w:val="00F9750A"/>
    <w:rsid w:val="00FA0ABA"/>
    <w:rsid w:val="00FA3E99"/>
    <w:rsid w:val="00FB5C6F"/>
    <w:rsid w:val="00FC594D"/>
    <w:rsid w:val="00FE423C"/>
    <w:rsid w:val="00FF049F"/>
    <w:rsid w:val="011AA9F0"/>
    <w:rsid w:val="01BF55B5"/>
    <w:rsid w:val="02148684"/>
    <w:rsid w:val="030E6410"/>
    <w:rsid w:val="03873A33"/>
    <w:rsid w:val="04EB845A"/>
    <w:rsid w:val="05ABC000"/>
    <w:rsid w:val="06A8D286"/>
    <w:rsid w:val="06D09E74"/>
    <w:rsid w:val="07FC372F"/>
    <w:rsid w:val="081D9A8E"/>
    <w:rsid w:val="0AD3D02B"/>
    <w:rsid w:val="0AF9C2CE"/>
    <w:rsid w:val="0B031283"/>
    <w:rsid w:val="0B1617F7"/>
    <w:rsid w:val="0C2759DA"/>
    <w:rsid w:val="0D0CF1E5"/>
    <w:rsid w:val="0D674D55"/>
    <w:rsid w:val="0DA98041"/>
    <w:rsid w:val="0E80B460"/>
    <w:rsid w:val="0F871ADD"/>
    <w:rsid w:val="0FB24E61"/>
    <w:rsid w:val="0FC75C45"/>
    <w:rsid w:val="0FF66835"/>
    <w:rsid w:val="10074A29"/>
    <w:rsid w:val="1017F6F4"/>
    <w:rsid w:val="1136A1E4"/>
    <w:rsid w:val="113A668F"/>
    <w:rsid w:val="11E99B0B"/>
    <w:rsid w:val="1263C907"/>
    <w:rsid w:val="12A7C535"/>
    <w:rsid w:val="13606681"/>
    <w:rsid w:val="13FF9968"/>
    <w:rsid w:val="159B630B"/>
    <w:rsid w:val="15AE115C"/>
    <w:rsid w:val="16641622"/>
    <w:rsid w:val="1699E17E"/>
    <w:rsid w:val="16BE554D"/>
    <w:rsid w:val="16C42B1C"/>
    <w:rsid w:val="173856C9"/>
    <w:rsid w:val="195AEDDA"/>
    <w:rsid w:val="19802F7E"/>
    <w:rsid w:val="1A076533"/>
    <w:rsid w:val="1B407B26"/>
    <w:rsid w:val="1B6D61D0"/>
    <w:rsid w:val="1B979C3F"/>
    <w:rsid w:val="1D13457F"/>
    <w:rsid w:val="1FAE5BF4"/>
    <w:rsid w:val="2047C832"/>
    <w:rsid w:val="20E72695"/>
    <w:rsid w:val="210898F5"/>
    <w:rsid w:val="2312C53D"/>
    <w:rsid w:val="2342764C"/>
    <w:rsid w:val="242A2EC7"/>
    <w:rsid w:val="24791C7D"/>
    <w:rsid w:val="24C7F63E"/>
    <w:rsid w:val="251730CD"/>
    <w:rsid w:val="2555D09E"/>
    <w:rsid w:val="25B97B19"/>
    <w:rsid w:val="25BA97B8"/>
    <w:rsid w:val="260AC93F"/>
    <w:rsid w:val="2635E62A"/>
    <w:rsid w:val="26AD896F"/>
    <w:rsid w:val="26C48DC8"/>
    <w:rsid w:val="26D88E42"/>
    <w:rsid w:val="26E1AECD"/>
    <w:rsid w:val="274CE739"/>
    <w:rsid w:val="27604B7D"/>
    <w:rsid w:val="28CB27F5"/>
    <w:rsid w:val="295ED932"/>
    <w:rsid w:val="2978FF2A"/>
    <w:rsid w:val="299B4009"/>
    <w:rsid w:val="29A7A07E"/>
    <w:rsid w:val="29EC962A"/>
    <w:rsid w:val="2A8CEC3C"/>
    <w:rsid w:val="2AD1D0DA"/>
    <w:rsid w:val="2B2D9E9B"/>
    <w:rsid w:val="2C195CDC"/>
    <w:rsid w:val="2CF48D94"/>
    <w:rsid w:val="2D876436"/>
    <w:rsid w:val="2E8B6008"/>
    <w:rsid w:val="2F6179FE"/>
    <w:rsid w:val="3047565C"/>
    <w:rsid w:val="321D74ED"/>
    <w:rsid w:val="323B86BF"/>
    <w:rsid w:val="327E5ECC"/>
    <w:rsid w:val="32D754D8"/>
    <w:rsid w:val="3369C878"/>
    <w:rsid w:val="341A2F2D"/>
    <w:rsid w:val="342E2307"/>
    <w:rsid w:val="344D300E"/>
    <w:rsid w:val="34732539"/>
    <w:rsid w:val="3553320F"/>
    <w:rsid w:val="35E324BE"/>
    <w:rsid w:val="36106AF1"/>
    <w:rsid w:val="36198B34"/>
    <w:rsid w:val="36465516"/>
    <w:rsid w:val="3648586F"/>
    <w:rsid w:val="37476EE5"/>
    <w:rsid w:val="37E69051"/>
    <w:rsid w:val="3826A59C"/>
    <w:rsid w:val="38857B18"/>
    <w:rsid w:val="38E55624"/>
    <w:rsid w:val="3946965C"/>
    <w:rsid w:val="39556A12"/>
    <w:rsid w:val="3980949A"/>
    <w:rsid w:val="39CB36C9"/>
    <w:rsid w:val="3B169974"/>
    <w:rsid w:val="3B1C9C8F"/>
    <w:rsid w:val="3B7EC73B"/>
    <w:rsid w:val="3BC62C09"/>
    <w:rsid w:val="3DB02E71"/>
    <w:rsid w:val="3E89B01E"/>
    <w:rsid w:val="3F1E6BA8"/>
    <w:rsid w:val="3F71401A"/>
    <w:rsid w:val="4061EDEE"/>
    <w:rsid w:val="40AEF09E"/>
    <w:rsid w:val="41E6BF43"/>
    <w:rsid w:val="424042FB"/>
    <w:rsid w:val="43A305CB"/>
    <w:rsid w:val="444F3633"/>
    <w:rsid w:val="449EB6F3"/>
    <w:rsid w:val="45444DB1"/>
    <w:rsid w:val="454F578F"/>
    <w:rsid w:val="45AC7031"/>
    <w:rsid w:val="45C3C792"/>
    <w:rsid w:val="464D4E35"/>
    <w:rsid w:val="46C179E2"/>
    <w:rsid w:val="46C850F1"/>
    <w:rsid w:val="470FC84D"/>
    <w:rsid w:val="48BA3504"/>
    <w:rsid w:val="492ECBB3"/>
    <w:rsid w:val="4A3CE2A3"/>
    <w:rsid w:val="4A7A8FA5"/>
    <w:rsid w:val="4AC88F40"/>
    <w:rsid w:val="4B20B1A0"/>
    <w:rsid w:val="4CFC2700"/>
    <w:rsid w:val="4D5ACFE1"/>
    <w:rsid w:val="4DDF22C3"/>
    <w:rsid w:val="4E01948A"/>
    <w:rsid w:val="4EAA3AD1"/>
    <w:rsid w:val="4EC3BF81"/>
    <w:rsid w:val="4EDF699F"/>
    <w:rsid w:val="4EE7039F"/>
    <w:rsid w:val="501D6993"/>
    <w:rsid w:val="504E172C"/>
    <w:rsid w:val="50D0DA74"/>
    <w:rsid w:val="51A57486"/>
    <w:rsid w:val="5242B06D"/>
    <w:rsid w:val="52C59B59"/>
    <w:rsid w:val="52D77B82"/>
    <w:rsid w:val="5481B697"/>
    <w:rsid w:val="55288F36"/>
    <w:rsid w:val="559CC435"/>
    <w:rsid w:val="560146DD"/>
    <w:rsid w:val="56E50614"/>
    <w:rsid w:val="57364CA6"/>
    <w:rsid w:val="57E79BC1"/>
    <w:rsid w:val="581FC7DD"/>
    <w:rsid w:val="5836A064"/>
    <w:rsid w:val="58623336"/>
    <w:rsid w:val="59403193"/>
    <w:rsid w:val="598C83C0"/>
    <w:rsid w:val="59FC020D"/>
    <w:rsid w:val="5A7CF937"/>
    <w:rsid w:val="5B271280"/>
    <w:rsid w:val="5B754B82"/>
    <w:rsid w:val="5BCCF9C0"/>
    <w:rsid w:val="5BE2378F"/>
    <w:rsid w:val="5C117DB8"/>
    <w:rsid w:val="5D3ACFB9"/>
    <w:rsid w:val="5EBA6270"/>
    <w:rsid w:val="5ECFE123"/>
    <w:rsid w:val="5F20EE95"/>
    <w:rsid w:val="5F54211C"/>
    <w:rsid w:val="602B28FE"/>
    <w:rsid w:val="60E4EEDB"/>
    <w:rsid w:val="60F3879F"/>
    <w:rsid w:val="6111C84D"/>
    <w:rsid w:val="61DFE138"/>
    <w:rsid w:val="622DFFA7"/>
    <w:rsid w:val="6299845E"/>
    <w:rsid w:val="6346AF59"/>
    <w:rsid w:val="63A35246"/>
    <w:rsid w:val="63C2FFE5"/>
    <w:rsid w:val="64CFAA94"/>
    <w:rsid w:val="653F22A7"/>
    <w:rsid w:val="658FE268"/>
    <w:rsid w:val="68AE129F"/>
    <w:rsid w:val="68C2BBE0"/>
    <w:rsid w:val="68CFB975"/>
    <w:rsid w:val="6929139B"/>
    <w:rsid w:val="697EF350"/>
    <w:rsid w:val="6A6B89D6"/>
    <w:rsid w:val="6B3700C1"/>
    <w:rsid w:val="6C654176"/>
    <w:rsid w:val="6CE7F2D5"/>
    <w:rsid w:val="6D20BB66"/>
    <w:rsid w:val="6D6795AE"/>
    <w:rsid w:val="6E7F514E"/>
    <w:rsid w:val="6F1DFBF4"/>
    <w:rsid w:val="6F9A93F5"/>
    <w:rsid w:val="6FBCD472"/>
    <w:rsid w:val="708CD927"/>
    <w:rsid w:val="71719DF1"/>
    <w:rsid w:val="718860BF"/>
    <w:rsid w:val="7192CE03"/>
    <w:rsid w:val="71FA6EED"/>
    <w:rsid w:val="7262044D"/>
    <w:rsid w:val="73363097"/>
    <w:rsid w:val="733C76AB"/>
    <w:rsid w:val="73A29B0A"/>
    <w:rsid w:val="74AA0F05"/>
    <w:rsid w:val="75CC436F"/>
    <w:rsid w:val="7661333B"/>
    <w:rsid w:val="76E959B9"/>
    <w:rsid w:val="771614A3"/>
    <w:rsid w:val="7875440D"/>
    <w:rsid w:val="78C1A49E"/>
    <w:rsid w:val="79691560"/>
    <w:rsid w:val="79F1243F"/>
    <w:rsid w:val="7AE08392"/>
    <w:rsid w:val="7B53994E"/>
    <w:rsid w:val="7BBECBB7"/>
    <w:rsid w:val="7C2EE1E3"/>
    <w:rsid w:val="7D2AE2BE"/>
    <w:rsid w:val="7DAA1665"/>
    <w:rsid w:val="7E52F395"/>
    <w:rsid w:val="7E93E8F8"/>
    <w:rsid w:val="7EF2A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4AA12"/>
  <w15:chartTrackingRefBased/>
  <w15:docId w15:val="{567FEC8D-CFB1-41F2-A33A-EE165B34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C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6C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6C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6C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6C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6C6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6C6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6C6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6C6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C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6C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6C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6C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6C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6C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6C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6C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6C6A"/>
    <w:rPr>
      <w:rFonts w:eastAsiaTheme="majorEastAsia" w:cstheme="majorBidi"/>
      <w:color w:val="272727" w:themeColor="text1" w:themeTint="D8"/>
    </w:rPr>
  </w:style>
  <w:style w:type="paragraph" w:styleId="Title">
    <w:name w:val="Title"/>
    <w:basedOn w:val="Normal"/>
    <w:next w:val="Normal"/>
    <w:link w:val="TitleChar"/>
    <w:uiPriority w:val="10"/>
    <w:qFormat/>
    <w:rsid w:val="007B6C6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C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6C6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6C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6C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6C6A"/>
    <w:rPr>
      <w:i/>
      <w:iCs/>
      <w:color w:val="404040" w:themeColor="text1" w:themeTint="BF"/>
    </w:rPr>
  </w:style>
  <w:style w:type="paragraph" w:styleId="ListParagraph">
    <w:name w:val="List Paragraph"/>
    <w:basedOn w:val="Normal"/>
    <w:uiPriority w:val="34"/>
    <w:qFormat/>
    <w:rsid w:val="007B6C6A"/>
    <w:pPr>
      <w:ind w:left="720"/>
      <w:contextualSpacing/>
    </w:pPr>
  </w:style>
  <w:style w:type="character" w:styleId="IntenseEmphasis">
    <w:name w:val="Intense Emphasis"/>
    <w:basedOn w:val="DefaultParagraphFont"/>
    <w:uiPriority w:val="21"/>
    <w:qFormat/>
    <w:rsid w:val="007B6C6A"/>
    <w:rPr>
      <w:i/>
      <w:iCs/>
      <w:color w:val="0F4761" w:themeColor="accent1" w:themeShade="BF"/>
    </w:rPr>
  </w:style>
  <w:style w:type="paragraph" w:styleId="IntenseQuote">
    <w:name w:val="Intense Quote"/>
    <w:basedOn w:val="Normal"/>
    <w:next w:val="Normal"/>
    <w:link w:val="IntenseQuoteChar"/>
    <w:uiPriority w:val="30"/>
    <w:qFormat/>
    <w:rsid w:val="007B6C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6C6A"/>
    <w:rPr>
      <w:i/>
      <w:iCs/>
      <w:color w:val="0F4761" w:themeColor="accent1" w:themeShade="BF"/>
    </w:rPr>
  </w:style>
  <w:style w:type="character" w:styleId="IntenseReference">
    <w:name w:val="Intense Reference"/>
    <w:basedOn w:val="DefaultParagraphFont"/>
    <w:uiPriority w:val="32"/>
    <w:qFormat/>
    <w:rsid w:val="007B6C6A"/>
    <w:rPr>
      <w:b/>
      <w:bCs/>
      <w:smallCaps/>
      <w:color w:val="0F4761" w:themeColor="accent1" w:themeShade="BF"/>
      <w:spacing w:val="5"/>
    </w:rPr>
  </w:style>
  <w:style w:type="paragraph" w:styleId="Header">
    <w:name w:val="header"/>
    <w:basedOn w:val="Normal"/>
    <w:link w:val="HeaderChar"/>
    <w:uiPriority w:val="99"/>
    <w:unhideWhenUsed/>
    <w:rsid w:val="005D0BEE"/>
    <w:pPr>
      <w:tabs>
        <w:tab w:val="center" w:pos="4680"/>
        <w:tab w:val="right" w:pos="9360"/>
      </w:tabs>
    </w:pPr>
  </w:style>
  <w:style w:type="character" w:customStyle="1" w:styleId="HeaderChar">
    <w:name w:val="Header Char"/>
    <w:basedOn w:val="DefaultParagraphFont"/>
    <w:link w:val="Header"/>
    <w:uiPriority w:val="99"/>
    <w:rsid w:val="005D0BEE"/>
  </w:style>
  <w:style w:type="paragraph" w:styleId="Footer">
    <w:name w:val="footer"/>
    <w:basedOn w:val="Normal"/>
    <w:link w:val="FooterChar"/>
    <w:uiPriority w:val="99"/>
    <w:unhideWhenUsed/>
    <w:rsid w:val="005D0BEE"/>
    <w:pPr>
      <w:tabs>
        <w:tab w:val="center" w:pos="4680"/>
        <w:tab w:val="right" w:pos="9360"/>
      </w:tabs>
    </w:pPr>
  </w:style>
  <w:style w:type="character" w:customStyle="1" w:styleId="FooterChar">
    <w:name w:val="Footer Char"/>
    <w:basedOn w:val="DefaultParagraphFont"/>
    <w:link w:val="Footer"/>
    <w:uiPriority w:val="99"/>
    <w:rsid w:val="005D0BEE"/>
  </w:style>
  <w:style w:type="table" w:styleId="TableGrid">
    <w:name w:val="Table Grid"/>
    <w:basedOn w:val="TableNormal"/>
    <w:uiPriority w:val="59"/>
    <w:rsid w:val="005D0B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B14CE72831C45B93D1A2297E198A9" ma:contentTypeVersion="16" ma:contentTypeDescription="Create a new document." ma:contentTypeScope="" ma:versionID="3423abbaa68b0ba6d57494d14001bf6e">
  <xsd:schema xmlns:xsd="http://www.w3.org/2001/XMLSchema" xmlns:xs="http://www.w3.org/2001/XMLSchema" xmlns:p="http://schemas.microsoft.com/office/2006/metadata/properties" xmlns:ns2="6ae0f6f0-6757-4939-a99c-bec9d67ba976" xmlns:ns3="9fe80bbc-3c5b-4a5a-a379-56d1ffd7f1ba" xmlns:ns4="4494cc7c-873d-4c80-9650-25ed479db56e" targetNamespace="http://schemas.microsoft.com/office/2006/metadata/properties" ma:root="true" ma:fieldsID="d7161d3328a443874ddfbcf882fb8858" ns2:_="" ns3:_="" ns4:_="">
    <xsd:import namespace="6ae0f6f0-6757-4939-a99c-bec9d67ba976"/>
    <xsd:import namespace="9fe80bbc-3c5b-4a5a-a379-56d1ffd7f1ba"/>
    <xsd:import namespace="4494cc7c-873d-4c80-9650-25ed479db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4: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0f6f0-6757-4939-a99c-bec9d67ba9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80bbc-3c5b-4a5a-a379-56d1ffd7f1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4f48b8e-d494-45b2-b740-02ebeec8a5d4}" ma:internalName="TaxCatchAll" ma:showField="CatchAllData" ma:web="6ae0f6f0-6757-4939-a99c-bec9d67ba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ae0f6f0-6757-4939-a99c-bec9d67ba976">
      <UserInfo>
        <DisplayName>Stanaway, Kathryn E</DisplayName>
        <AccountId>1041</AccountId>
        <AccountType/>
      </UserInfo>
      <UserInfo>
        <DisplayName>Siddiqi, Afsheen A</DisplayName>
        <AccountId>429</AccountId>
        <AccountType/>
      </UserInfo>
    </SharedWithUsers>
    <lcf76f155ced4ddcb4097134ff3c332f xmlns="9fe80bbc-3c5b-4a5a-a379-56d1ffd7f1ba">
      <Terms xmlns="http://schemas.microsoft.com/office/infopath/2007/PartnerControls"/>
    </lcf76f155ced4ddcb4097134ff3c332f>
    <TaxCatchAll xmlns="4494cc7c-873d-4c80-9650-25ed479db5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58C9-755F-48F2-8F3C-8E7B9A09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0f6f0-6757-4939-a99c-bec9d67ba976"/>
    <ds:schemaRef ds:uri="9fe80bbc-3c5b-4a5a-a379-56d1ffd7f1ba"/>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35387-7AC0-4614-8740-0A48283F00CC}">
  <ds:schemaRefs>
    <ds:schemaRef ds:uri="http://schemas.microsoft.com/sharepoint/v3/contenttype/forms"/>
  </ds:schemaRefs>
</ds:datastoreItem>
</file>

<file path=customXml/itemProps3.xml><?xml version="1.0" encoding="utf-8"?>
<ds:datastoreItem xmlns:ds="http://schemas.openxmlformats.org/officeDocument/2006/customXml" ds:itemID="{AB26C243-9BE1-43F2-B045-FCAA54B13F80}">
  <ds:schemaRefs>
    <ds:schemaRef ds:uri="http://schemas.microsoft.com/office/2006/metadata/properties"/>
    <ds:schemaRef ds:uri="http://schemas.microsoft.com/office/infopath/2007/PartnerControls"/>
    <ds:schemaRef ds:uri="6ae0f6f0-6757-4939-a99c-bec9d67ba976"/>
    <ds:schemaRef ds:uri="9fe80bbc-3c5b-4a5a-a379-56d1ffd7f1ba"/>
    <ds:schemaRef ds:uri="4494cc7c-873d-4c80-9650-25ed479db56e"/>
  </ds:schemaRefs>
</ds:datastoreItem>
</file>

<file path=customXml/itemProps4.xml><?xml version="1.0" encoding="utf-8"?>
<ds:datastoreItem xmlns:ds="http://schemas.openxmlformats.org/officeDocument/2006/customXml" ds:itemID="{D5B4E27D-EAE2-4919-8F70-A611E4D6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Stanaway, Kathryn E</dc:creator>
  <cp:keywords/>
  <dc:description/>
  <cp:lastModifiedBy>Macias, Amanda</cp:lastModifiedBy>
  <cp:revision>193</cp:revision>
  <dcterms:created xsi:type="dcterms:W3CDTF">2024-05-08T03:35:00Z</dcterms:created>
  <dcterms:modified xsi:type="dcterms:W3CDTF">2024-05-17T01:31:00Z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0x010100F09B14CE72831C45B93D1A2297E198A9</vt:lpwstr>
  </property>
  <property fmtid="{D5CDD505-2E9C-101B-9397-08002B2CF9AE}" pid="3" name="MediaServiceImageTags">
    <vt:lpwstr/>
  </property>
  <property fmtid="{D5CDD505-2E9C-101B-9397-08002B2CF9AE}" pid="4" name="GrammarlyDocumentId">
    <vt:lpwstr>ba3bea19ba691b47d88f88ed2e82bbeeab82cd524dd7939142896c96025648d0</vt:lpwstr>
  </property>
</Properties>
</file>